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27CF08" w14:textId="789DC53A" w:rsidR="00BE5851" w:rsidRPr="00651295" w:rsidRDefault="00BE5851" w:rsidP="00BF434F">
      <w:pPr>
        <w:spacing w:line="0" w:lineRule="atLeast"/>
        <w:jc w:val="center"/>
        <w:rPr>
          <w:rFonts w:ascii="Times New Roman" w:eastAsia="Times New Roman" w:hAnsi="Times New Roman" w:cs="Times New Roman"/>
          <w:b/>
        </w:rPr>
      </w:pPr>
      <w:r w:rsidRPr="00651295">
        <w:rPr>
          <w:rFonts w:ascii="Times New Roman" w:eastAsia="Times New Roman" w:hAnsi="Times New Roman" w:cs="Times New Roman"/>
          <w:b/>
          <w:noProof/>
        </w:rPr>
        <w:drawing>
          <wp:anchor distT="0" distB="0" distL="114300" distR="114300" simplePos="0" relativeHeight="251659264" behindDoc="1" locked="0" layoutInCell="1" allowOverlap="1" wp14:anchorId="18D1236E" wp14:editId="217EB5A0">
            <wp:simplePos x="0" y="0"/>
            <wp:positionH relativeFrom="column">
              <wp:posOffset>2659380</wp:posOffset>
            </wp:positionH>
            <wp:positionV relativeFrom="paragraph">
              <wp:posOffset>-318135</wp:posOffset>
            </wp:positionV>
            <wp:extent cx="635565" cy="464820"/>
            <wp:effectExtent l="0" t="0" r="0" b="0"/>
            <wp:wrapNone/>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srcRect/>
                    <a:stretch>
                      <a:fillRect/>
                    </a:stretch>
                  </pic:blipFill>
                  <pic:spPr bwMode="auto">
                    <a:xfrm>
                      <a:off x="0" y="0"/>
                      <a:ext cx="635565" cy="464820"/>
                    </a:xfrm>
                    <a:prstGeom prst="rect">
                      <a:avLst/>
                    </a:prstGeom>
                    <a:noFill/>
                  </pic:spPr>
                </pic:pic>
              </a:graphicData>
            </a:graphic>
            <wp14:sizeRelH relativeFrom="margin">
              <wp14:pctWidth>0</wp14:pctWidth>
            </wp14:sizeRelH>
            <wp14:sizeRelV relativeFrom="margin">
              <wp14:pctHeight>0</wp14:pctHeight>
            </wp14:sizeRelV>
          </wp:anchor>
        </w:drawing>
      </w:r>
    </w:p>
    <w:p w14:paraId="74844E1E" w14:textId="553F4DF0" w:rsidR="00BF434F" w:rsidRPr="00651295" w:rsidRDefault="00BF434F" w:rsidP="00BF434F">
      <w:pPr>
        <w:spacing w:line="0" w:lineRule="atLeast"/>
        <w:jc w:val="center"/>
        <w:rPr>
          <w:rFonts w:ascii="Times New Roman" w:eastAsia="Times New Roman" w:hAnsi="Times New Roman" w:cs="Times New Roman"/>
          <w:b/>
        </w:rPr>
      </w:pPr>
      <w:r w:rsidRPr="00651295">
        <w:rPr>
          <w:rFonts w:ascii="Times New Roman" w:eastAsia="Times New Roman" w:hAnsi="Times New Roman" w:cs="Times New Roman"/>
          <w:b/>
        </w:rPr>
        <w:t>FEDERAL GOVERNMENT OF SOMALIA</w:t>
      </w:r>
    </w:p>
    <w:p w14:paraId="12B5D3E8" w14:textId="77777777" w:rsidR="00BF434F" w:rsidRPr="00651295" w:rsidRDefault="00BF434F" w:rsidP="00BF434F">
      <w:pPr>
        <w:spacing w:line="20" w:lineRule="exact"/>
        <w:rPr>
          <w:rFonts w:ascii="Times New Roman" w:eastAsia="Times New Roman" w:hAnsi="Times New Roman" w:cs="Times New Roman"/>
        </w:rPr>
      </w:pPr>
    </w:p>
    <w:p w14:paraId="1F7F09F0" w14:textId="77777777" w:rsidR="00BF434F" w:rsidRPr="00651295" w:rsidRDefault="00BF434F" w:rsidP="00041AE6">
      <w:pPr>
        <w:spacing w:line="0" w:lineRule="atLeast"/>
        <w:jc w:val="center"/>
        <w:rPr>
          <w:rFonts w:ascii="Times New Roman" w:eastAsia="Times New Roman" w:hAnsi="Times New Roman" w:cs="Times New Roman"/>
          <w:b/>
          <w:u w:color="000000"/>
          <w:bdr w:val="nil"/>
        </w:rPr>
      </w:pPr>
      <w:bookmarkStart w:id="0" w:name="page1"/>
      <w:bookmarkEnd w:id="0"/>
      <w:r w:rsidRPr="00651295">
        <w:rPr>
          <w:rFonts w:ascii="Times New Roman" w:eastAsia="Times New Roman" w:hAnsi="Times New Roman" w:cs="Times New Roman"/>
          <w:b/>
          <w:u w:color="000000"/>
          <w:bdr w:val="nil"/>
        </w:rPr>
        <w:t>MINISTRY OF HEALTH AND HUMAN SERVICES</w:t>
      </w:r>
    </w:p>
    <w:p w14:paraId="67ACF090" w14:textId="77777777" w:rsidR="00041AE6" w:rsidRPr="00651295" w:rsidRDefault="00041AE6" w:rsidP="00041AE6">
      <w:pPr>
        <w:spacing w:line="0" w:lineRule="atLeast"/>
        <w:jc w:val="center"/>
        <w:rPr>
          <w:rFonts w:ascii="Times New Roman" w:eastAsia="Times New Roman" w:hAnsi="Times New Roman" w:cs="Times New Roman"/>
          <w:b/>
          <w:u w:color="000000"/>
          <w:bdr w:val="nil"/>
        </w:rPr>
      </w:pPr>
    </w:p>
    <w:p w14:paraId="7095A860" w14:textId="5E383D69" w:rsidR="00BF434F" w:rsidRPr="00651295" w:rsidRDefault="00B463D7" w:rsidP="00BF434F">
      <w:pPr>
        <w:spacing w:line="0" w:lineRule="atLeast"/>
        <w:jc w:val="center"/>
        <w:rPr>
          <w:rFonts w:ascii="Times New Roman" w:eastAsia="Times New Roman" w:hAnsi="Times New Roman" w:cs="Times New Roman"/>
          <w:b/>
          <w:u w:color="000000"/>
          <w:bdr w:val="nil"/>
        </w:rPr>
      </w:pPr>
      <w:r w:rsidRPr="00651295">
        <w:rPr>
          <w:rFonts w:ascii="Times New Roman" w:eastAsia="Times New Roman" w:hAnsi="Times New Roman" w:cs="Times New Roman"/>
          <w:b/>
          <w:u w:color="000000"/>
          <w:bdr w:val="nil"/>
        </w:rPr>
        <w:t>SOMALIA COVID19 EMERGENCY VACCINATION</w:t>
      </w:r>
      <w:r w:rsidR="00BF434F" w:rsidRPr="00651295">
        <w:rPr>
          <w:rFonts w:ascii="Times New Roman" w:eastAsia="Times New Roman" w:hAnsi="Times New Roman" w:cs="Times New Roman"/>
          <w:b/>
          <w:u w:color="000000"/>
          <w:bdr w:val="nil"/>
        </w:rPr>
        <w:t xml:space="preserve"> PROJECT</w:t>
      </w:r>
    </w:p>
    <w:p w14:paraId="38696E26" w14:textId="77777777" w:rsidR="00BF434F" w:rsidRPr="00651295" w:rsidRDefault="00BF434F" w:rsidP="00BF434F">
      <w:pPr>
        <w:spacing w:line="0" w:lineRule="atLeast"/>
        <w:jc w:val="center"/>
        <w:rPr>
          <w:rFonts w:ascii="Times New Roman" w:eastAsia="Times New Roman" w:hAnsi="Times New Roman" w:cs="Times New Roman"/>
          <w:b/>
          <w:u w:color="000000"/>
          <w:bdr w:val="nil"/>
        </w:rPr>
      </w:pPr>
    </w:p>
    <w:p w14:paraId="3FB38AA3" w14:textId="77777777" w:rsidR="00BF434F" w:rsidRPr="00651295" w:rsidRDefault="00BF434F" w:rsidP="00BF434F">
      <w:pPr>
        <w:spacing w:line="0" w:lineRule="atLeast"/>
        <w:jc w:val="center"/>
        <w:rPr>
          <w:rFonts w:ascii="Times New Roman" w:eastAsia="Times New Roman" w:hAnsi="Times New Roman" w:cs="Times New Roman"/>
          <w:b/>
          <w:u w:val="single"/>
        </w:rPr>
      </w:pPr>
      <w:r w:rsidRPr="00651295">
        <w:rPr>
          <w:rFonts w:ascii="Times New Roman" w:eastAsia="Times New Roman" w:hAnsi="Times New Roman" w:cs="Times New Roman"/>
          <w:b/>
          <w:u w:val="single"/>
        </w:rPr>
        <w:t>REQUEST FOR EXPRESSION OF INTEREST (REOI)</w:t>
      </w:r>
    </w:p>
    <w:p w14:paraId="65DA5918" w14:textId="77777777" w:rsidR="00BF434F" w:rsidRPr="00651295" w:rsidRDefault="00BF434F" w:rsidP="00BF434F">
      <w:pPr>
        <w:jc w:val="center"/>
        <w:rPr>
          <w:rFonts w:ascii="Times New Roman" w:eastAsia="Times New Roman" w:hAnsi="Times New Roman" w:cs="Times New Roman"/>
          <w:b/>
        </w:rPr>
      </w:pPr>
    </w:p>
    <w:p w14:paraId="0498CB4F" w14:textId="77777777" w:rsidR="00BF434F" w:rsidRPr="00651295" w:rsidRDefault="00BF434F" w:rsidP="00BF434F">
      <w:pPr>
        <w:jc w:val="center"/>
        <w:rPr>
          <w:rFonts w:ascii="Times New Roman" w:hAnsi="Times New Roman" w:cs="Times New Roman"/>
        </w:rPr>
      </w:pPr>
      <w:r w:rsidRPr="00651295">
        <w:rPr>
          <w:rFonts w:ascii="Times New Roman" w:eastAsia="Times New Roman" w:hAnsi="Times New Roman" w:cs="Times New Roman"/>
          <w:b/>
        </w:rPr>
        <w:t>Individual Selection of Consultant</w:t>
      </w:r>
    </w:p>
    <w:p w14:paraId="74BC4427" w14:textId="77777777" w:rsidR="00BF434F" w:rsidRPr="00651295" w:rsidRDefault="00BF434F" w:rsidP="00BF434F">
      <w:pPr>
        <w:jc w:val="both"/>
        <w:rPr>
          <w:rFonts w:ascii="Times New Roman" w:hAnsi="Times New Roman" w:cs="Times New Roman"/>
        </w:rPr>
      </w:pPr>
    </w:p>
    <w:p w14:paraId="758F7DAE" w14:textId="77777777" w:rsidR="00BF434F" w:rsidRPr="00651295" w:rsidRDefault="00BF434F" w:rsidP="00BF434F">
      <w:pPr>
        <w:spacing w:line="0" w:lineRule="atLeast"/>
        <w:rPr>
          <w:rFonts w:ascii="Times New Roman" w:eastAsia="Times New Roman" w:hAnsi="Times New Roman" w:cs="Times New Roman"/>
          <w:b/>
        </w:rPr>
      </w:pPr>
      <w:r w:rsidRPr="00651295">
        <w:rPr>
          <w:rFonts w:ascii="Times New Roman" w:eastAsia="Times New Roman" w:hAnsi="Times New Roman" w:cs="Times New Roman"/>
          <w:b/>
        </w:rPr>
        <w:t>Country: Federal Government of Somalia</w:t>
      </w:r>
    </w:p>
    <w:p w14:paraId="1CD5839C" w14:textId="3201C5B9" w:rsidR="00BF434F" w:rsidRPr="00651295" w:rsidRDefault="00BF434F" w:rsidP="00BF434F">
      <w:pPr>
        <w:spacing w:line="0" w:lineRule="atLeast"/>
        <w:rPr>
          <w:rFonts w:ascii="Times New Roman" w:eastAsia="Times New Roman" w:hAnsi="Times New Roman" w:cs="Times New Roman"/>
        </w:rPr>
      </w:pPr>
      <w:r w:rsidRPr="00651295">
        <w:rPr>
          <w:rFonts w:ascii="Times New Roman" w:eastAsia="Times New Roman" w:hAnsi="Times New Roman" w:cs="Times New Roman"/>
          <w:b/>
        </w:rPr>
        <w:t xml:space="preserve">Name of the Project: </w:t>
      </w:r>
      <w:r w:rsidR="003325D1" w:rsidRPr="00651295">
        <w:rPr>
          <w:rFonts w:ascii="Times New Roman" w:eastAsia="Times New Roman" w:hAnsi="Times New Roman" w:cs="Times New Roman"/>
          <w:b/>
        </w:rPr>
        <w:tab/>
      </w:r>
      <w:r w:rsidR="00B463D7" w:rsidRPr="00651295">
        <w:rPr>
          <w:rFonts w:ascii="Times New Roman" w:eastAsia="Times New Roman" w:hAnsi="Times New Roman" w:cs="Times New Roman"/>
        </w:rPr>
        <w:t>Somalia COVID19 Emergency Vaccination Project</w:t>
      </w:r>
    </w:p>
    <w:p w14:paraId="4626B3D7" w14:textId="2D5C4477" w:rsidR="00BF434F" w:rsidRPr="00651295" w:rsidRDefault="00BF434F" w:rsidP="00BF434F">
      <w:pPr>
        <w:spacing w:line="0" w:lineRule="atLeast"/>
        <w:rPr>
          <w:rFonts w:ascii="Times New Roman" w:eastAsia="Times New Roman" w:hAnsi="Times New Roman" w:cs="Times New Roman"/>
        </w:rPr>
      </w:pPr>
      <w:r w:rsidRPr="00651295">
        <w:rPr>
          <w:rFonts w:ascii="Times New Roman" w:eastAsia="Times New Roman" w:hAnsi="Times New Roman" w:cs="Times New Roman"/>
          <w:b/>
        </w:rPr>
        <w:t>Consulting Service:</w:t>
      </w:r>
      <w:r w:rsidRPr="00651295">
        <w:rPr>
          <w:rFonts w:ascii="Times New Roman" w:hAnsi="Times New Roman" w:cs="Times New Roman"/>
        </w:rPr>
        <w:t xml:space="preserve"> </w:t>
      </w:r>
      <w:r w:rsidR="003325D1" w:rsidRPr="00651295">
        <w:rPr>
          <w:rFonts w:ascii="Times New Roman" w:hAnsi="Times New Roman" w:cs="Times New Roman"/>
        </w:rPr>
        <w:tab/>
      </w:r>
      <w:r w:rsidR="001F19C9" w:rsidRPr="00651295">
        <w:rPr>
          <w:rFonts w:ascii="Times New Roman" w:hAnsi="Times New Roman" w:cs="Times New Roman"/>
        </w:rPr>
        <w:t xml:space="preserve">PMT </w:t>
      </w:r>
      <w:r w:rsidR="001F19C9" w:rsidRPr="00651295">
        <w:rPr>
          <w:rFonts w:ascii="Times New Roman" w:eastAsia="MS Mincho" w:hAnsi="Times New Roman" w:cs="Times New Roman"/>
        </w:rPr>
        <w:t>Social/ GBV Specialist – (</w:t>
      </w:r>
      <w:proofErr w:type="spellStart"/>
      <w:r w:rsidR="006B4773">
        <w:rPr>
          <w:rFonts w:ascii="Times New Roman" w:eastAsia="MS Mincho" w:hAnsi="Times New Roman" w:cs="Times New Roman"/>
        </w:rPr>
        <w:t>Jubbaland</w:t>
      </w:r>
      <w:proofErr w:type="spellEnd"/>
      <w:r w:rsidR="001F19C9" w:rsidRPr="00651295">
        <w:rPr>
          <w:rFonts w:ascii="Times New Roman" w:eastAsia="MS Mincho" w:hAnsi="Times New Roman" w:cs="Times New Roman"/>
        </w:rPr>
        <w:t>)</w:t>
      </w:r>
    </w:p>
    <w:p w14:paraId="55CE1379" w14:textId="090B24A6" w:rsidR="00BF434F" w:rsidRPr="00651295" w:rsidRDefault="00BF434F" w:rsidP="00BF434F">
      <w:pPr>
        <w:spacing w:line="227" w:lineRule="auto"/>
        <w:rPr>
          <w:rFonts w:ascii="Times New Roman" w:eastAsia="Times New Roman" w:hAnsi="Times New Roman" w:cs="Times New Roman"/>
        </w:rPr>
      </w:pPr>
      <w:r w:rsidRPr="00651295">
        <w:rPr>
          <w:rFonts w:ascii="Times New Roman" w:eastAsia="Times New Roman" w:hAnsi="Times New Roman" w:cs="Times New Roman"/>
          <w:b/>
        </w:rPr>
        <w:t xml:space="preserve">Individual/Firm: </w:t>
      </w:r>
      <w:r w:rsidR="003325D1" w:rsidRPr="00651295">
        <w:rPr>
          <w:rFonts w:ascii="Times New Roman" w:eastAsia="Times New Roman" w:hAnsi="Times New Roman" w:cs="Times New Roman"/>
          <w:b/>
        </w:rPr>
        <w:tab/>
      </w:r>
      <w:r w:rsidRPr="00651295">
        <w:rPr>
          <w:rFonts w:ascii="Times New Roman" w:eastAsia="Times New Roman" w:hAnsi="Times New Roman" w:cs="Times New Roman"/>
        </w:rPr>
        <w:t>Individual</w:t>
      </w:r>
    </w:p>
    <w:p w14:paraId="5DCDF706" w14:textId="7C2F7A7E" w:rsidR="00BF434F" w:rsidRPr="00651295" w:rsidRDefault="00BF434F" w:rsidP="00BF434F">
      <w:pPr>
        <w:spacing w:line="227" w:lineRule="auto"/>
        <w:rPr>
          <w:rFonts w:ascii="Times New Roman" w:eastAsia="Times New Roman" w:hAnsi="Times New Roman" w:cs="Times New Roman"/>
        </w:rPr>
      </w:pPr>
      <w:r w:rsidRPr="00651295">
        <w:rPr>
          <w:rFonts w:ascii="Times New Roman" w:eastAsia="Times New Roman" w:hAnsi="Times New Roman" w:cs="Times New Roman"/>
          <w:b/>
        </w:rPr>
        <w:t>Duty Station</w:t>
      </w:r>
      <w:r w:rsidRPr="00651295">
        <w:rPr>
          <w:rFonts w:ascii="Times New Roman" w:eastAsia="Times New Roman" w:hAnsi="Times New Roman" w:cs="Times New Roman"/>
        </w:rPr>
        <w:t xml:space="preserve">: </w:t>
      </w:r>
      <w:r w:rsidR="003325D1" w:rsidRPr="00651295">
        <w:rPr>
          <w:rFonts w:ascii="Times New Roman" w:eastAsia="Times New Roman" w:hAnsi="Times New Roman" w:cs="Times New Roman"/>
        </w:rPr>
        <w:tab/>
      </w:r>
      <w:r w:rsidR="003325D1" w:rsidRPr="00651295">
        <w:rPr>
          <w:rFonts w:ascii="Times New Roman" w:eastAsia="Times New Roman" w:hAnsi="Times New Roman" w:cs="Times New Roman"/>
        </w:rPr>
        <w:tab/>
      </w:r>
      <w:r w:rsidR="006B4773">
        <w:rPr>
          <w:rFonts w:ascii="Times New Roman" w:eastAsia="Times New Roman" w:hAnsi="Times New Roman" w:cs="Times New Roman"/>
        </w:rPr>
        <w:t>Kismayo</w:t>
      </w:r>
    </w:p>
    <w:p w14:paraId="418A9ADD" w14:textId="77777777" w:rsidR="00BF434F" w:rsidRPr="00651295" w:rsidRDefault="00BF434F" w:rsidP="00BF434F">
      <w:pPr>
        <w:spacing w:line="1" w:lineRule="exact"/>
        <w:rPr>
          <w:rFonts w:ascii="Times New Roman" w:eastAsia="Times New Roman" w:hAnsi="Times New Roman" w:cs="Times New Roman"/>
        </w:rPr>
      </w:pPr>
    </w:p>
    <w:p w14:paraId="7D63E985" w14:textId="2D342750" w:rsidR="00BF434F" w:rsidRPr="00651295" w:rsidRDefault="00BF434F" w:rsidP="00BF434F">
      <w:pPr>
        <w:spacing w:line="0" w:lineRule="atLeast"/>
        <w:rPr>
          <w:rFonts w:ascii="Times New Roman" w:eastAsia="Times New Roman" w:hAnsi="Times New Roman" w:cs="Times New Roman"/>
        </w:rPr>
      </w:pPr>
      <w:r w:rsidRPr="00651295">
        <w:rPr>
          <w:rFonts w:ascii="Times New Roman" w:eastAsia="Times New Roman" w:hAnsi="Times New Roman" w:cs="Times New Roman"/>
          <w:b/>
        </w:rPr>
        <w:t xml:space="preserve">Deadline: </w:t>
      </w:r>
      <w:r w:rsidR="003325D1" w:rsidRPr="00651295">
        <w:rPr>
          <w:rFonts w:ascii="Times New Roman" w:eastAsia="Times New Roman" w:hAnsi="Times New Roman" w:cs="Times New Roman"/>
          <w:b/>
        </w:rPr>
        <w:tab/>
      </w:r>
      <w:r w:rsidR="003325D1" w:rsidRPr="00651295">
        <w:rPr>
          <w:rFonts w:ascii="Times New Roman" w:eastAsia="Times New Roman" w:hAnsi="Times New Roman" w:cs="Times New Roman"/>
          <w:b/>
        </w:rPr>
        <w:tab/>
      </w:r>
      <w:r w:rsidR="00550FAE">
        <w:rPr>
          <w:rFonts w:ascii="Times New Roman" w:eastAsia="Times New Roman" w:hAnsi="Times New Roman" w:cs="Times New Roman"/>
        </w:rPr>
        <w:t>1</w:t>
      </w:r>
      <w:r w:rsidR="00350996">
        <w:rPr>
          <w:rFonts w:ascii="Times New Roman" w:eastAsia="Times New Roman" w:hAnsi="Times New Roman" w:cs="Times New Roman"/>
        </w:rPr>
        <w:t>7</w:t>
      </w:r>
      <w:r w:rsidR="001F19C9" w:rsidRPr="00651295">
        <w:rPr>
          <w:rFonts w:ascii="Times New Roman" w:eastAsia="Times New Roman" w:hAnsi="Times New Roman" w:cs="Times New Roman"/>
          <w:vertAlign w:val="superscript"/>
        </w:rPr>
        <w:t>th</w:t>
      </w:r>
      <w:r w:rsidRPr="00651295">
        <w:rPr>
          <w:rFonts w:ascii="Times New Roman" w:eastAsia="Times New Roman" w:hAnsi="Times New Roman" w:cs="Times New Roman"/>
        </w:rPr>
        <w:t xml:space="preserve"> </w:t>
      </w:r>
      <w:r w:rsidR="00550FAE">
        <w:rPr>
          <w:rFonts w:ascii="Times New Roman" w:eastAsia="Times New Roman" w:hAnsi="Times New Roman" w:cs="Times New Roman"/>
        </w:rPr>
        <w:t>March</w:t>
      </w:r>
      <w:r w:rsidR="001F19C9" w:rsidRPr="00651295">
        <w:rPr>
          <w:rFonts w:ascii="Times New Roman" w:eastAsia="Times New Roman" w:hAnsi="Times New Roman" w:cs="Times New Roman"/>
        </w:rPr>
        <w:t xml:space="preserve"> </w:t>
      </w:r>
      <w:r w:rsidRPr="00651295">
        <w:rPr>
          <w:rFonts w:ascii="Times New Roman" w:eastAsia="Times New Roman" w:hAnsi="Times New Roman" w:cs="Times New Roman"/>
        </w:rPr>
        <w:t>202</w:t>
      </w:r>
      <w:r w:rsidR="00550FAE">
        <w:rPr>
          <w:rFonts w:ascii="Times New Roman" w:eastAsia="Times New Roman" w:hAnsi="Times New Roman" w:cs="Times New Roman"/>
        </w:rPr>
        <w:t>4</w:t>
      </w:r>
    </w:p>
    <w:p w14:paraId="7D02A054" w14:textId="41FF382D" w:rsidR="00BF434F" w:rsidRPr="00651295" w:rsidRDefault="00BF434F" w:rsidP="00BF434F">
      <w:pPr>
        <w:rPr>
          <w:rFonts w:ascii="Times New Roman" w:hAnsi="Times New Roman" w:cs="Times New Roman"/>
        </w:rPr>
      </w:pPr>
      <w:r w:rsidRPr="00651295">
        <w:rPr>
          <w:rFonts w:ascii="Times New Roman" w:eastAsia="Times New Roman" w:hAnsi="Times New Roman" w:cs="Times New Roman"/>
          <w:b/>
        </w:rPr>
        <w:t>Ref No.</w:t>
      </w:r>
      <w:r w:rsidRPr="00651295">
        <w:rPr>
          <w:rFonts w:ascii="Times New Roman" w:eastAsia="Times New Roman" w:hAnsi="Times New Roman" w:cs="Times New Roman"/>
        </w:rPr>
        <w:t xml:space="preserve">  </w:t>
      </w:r>
      <w:r w:rsidR="003325D1" w:rsidRPr="00651295">
        <w:rPr>
          <w:rFonts w:ascii="Times New Roman" w:eastAsia="Times New Roman" w:hAnsi="Times New Roman" w:cs="Times New Roman"/>
        </w:rPr>
        <w:tab/>
      </w:r>
      <w:r w:rsidR="003325D1" w:rsidRPr="00651295">
        <w:rPr>
          <w:rFonts w:ascii="Times New Roman" w:eastAsia="Times New Roman" w:hAnsi="Times New Roman" w:cs="Times New Roman"/>
        </w:rPr>
        <w:tab/>
      </w:r>
      <w:r w:rsidR="00B463D7" w:rsidRPr="00651295">
        <w:rPr>
          <w:rFonts w:ascii="Times New Roman" w:eastAsia="Times New Roman" w:hAnsi="Times New Roman" w:cs="Times New Roman"/>
        </w:rPr>
        <w:t>SO-MOH-FGS-50</w:t>
      </w:r>
      <w:r w:rsidR="001F19C9" w:rsidRPr="00651295">
        <w:rPr>
          <w:rFonts w:ascii="Times New Roman" w:eastAsia="Times New Roman" w:hAnsi="Times New Roman" w:cs="Times New Roman"/>
        </w:rPr>
        <w:t>1</w:t>
      </w:r>
      <w:r w:rsidR="006B4773">
        <w:rPr>
          <w:rFonts w:ascii="Times New Roman" w:eastAsia="Times New Roman" w:hAnsi="Times New Roman" w:cs="Times New Roman"/>
        </w:rPr>
        <w:t>5</w:t>
      </w:r>
      <w:r w:rsidR="00B463D7" w:rsidRPr="00651295">
        <w:rPr>
          <w:rFonts w:ascii="Times New Roman" w:eastAsia="Times New Roman" w:hAnsi="Times New Roman" w:cs="Times New Roman"/>
        </w:rPr>
        <w:t>-CS-INDV</w:t>
      </w:r>
    </w:p>
    <w:p w14:paraId="68CDB105" w14:textId="77777777" w:rsidR="00BF434F" w:rsidRPr="00651295" w:rsidRDefault="00BF434F" w:rsidP="00BF434F">
      <w:pPr>
        <w:pStyle w:val="Default"/>
        <w:jc w:val="both"/>
        <w:rPr>
          <w:color w:val="auto"/>
        </w:rPr>
      </w:pPr>
    </w:p>
    <w:p w14:paraId="360D0C6C" w14:textId="77777777" w:rsidR="00BF434F" w:rsidRPr="00651295" w:rsidRDefault="00BF434F" w:rsidP="00BF434F">
      <w:pPr>
        <w:pStyle w:val="Default"/>
        <w:jc w:val="both"/>
        <w:rPr>
          <w:color w:val="auto"/>
        </w:rPr>
      </w:pPr>
      <w:r w:rsidRPr="00651295">
        <w:rPr>
          <w:b/>
          <w:bCs/>
          <w:color w:val="auto"/>
        </w:rPr>
        <w:t xml:space="preserve">1. </w:t>
      </w:r>
      <w:r w:rsidRPr="00651295">
        <w:rPr>
          <w:b/>
          <w:bCs/>
          <w:color w:val="auto"/>
        </w:rPr>
        <w:tab/>
        <w:t>BACKGROUND OF THE PROJECT</w:t>
      </w:r>
    </w:p>
    <w:p w14:paraId="463827AD" w14:textId="5D09E527" w:rsidR="00BF434F" w:rsidRPr="00651295" w:rsidRDefault="00B463D7" w:rsidP="00BF434F">
      <w:pPr>
        <w:jc w:val="both"/>
        <w:rPr>
          <w:rFonts w:ascii="Times New Roman" w:hAnsi="Times New Roman" w:cs="Times New Roman"/>
        </w:rPr>
      </w:pPr>
      <w:r w:rsidRPr="00651295">
        <w:rPr>
          <w:rFonts w:ascii="Times New Roman" w:hAnsi="Times New Roman" w:cs="Times New Roman"/>
        </w:rPr>
        <w:t xml:space="preserve">The Government of the Federal Republic of Somalia, through the Federal Ministry of Health, will be implementing Somalia COVID-19 Emergency Vaccination Project and the Additional Financing to the Project. The proposed Project and Additional Financing will form part of an expanded health response to the pandemic. The activities will build on the Bank’s existing health portfolio in the country.  </w:t>
      </w:r>
    </w:p>
    <w:p w14:paraId="5FA8E511" w14:textId="6D68A1E1" w:rsidR="00B463D7" w:rsidRPr="00651295" w:rsidRDefault="00B463D7" w:rsidP="00BF434F">
      <w:pPr>
        <w:jc w:val="both"/>
        <w:rPr>
          <w:rFonts w:ascii="Times New Roman" w:hAnsi="Times New Roman" w:cs="Times New Roman"/>
        </w:rPr>
      </w:pPr>
    </w:p>
    <w:p w14:paraId="4FAC0E60" w14:textId="77777777" w:rsidR="00FF7995" w:rsidRPr="00651295" w:rsidRDefault="00FF7995" w:rsidP="00FF7995">
      <w:pPr>
        <w:jc w:val="both"/>
        <w:rPr>
          <w:rFonts w:ascii="Times New Roman" w:hAnsi="Times New Roman" w:cs="Times New Roman"/>
        </w:rPr>
      </w:pPr>
      <w:r w:rsidRPr="00651295">
        <w:rPr>
          <w:rFonts w:ascii="Times New Roman" w:hAnsi="Times New Roman" w:cs="Times New Roman"/>
        </w:rPr>
        <w:t>The Somalia COVID-19 Emergency Vaccination Project, funded by the World Bank, has four key components: (</w:t>
      </w:r>
      <w:proofErr w:type="spellStart"/>
      <w:r w:rsidRPr="00651295">
        <w:rPr>
          <w:rFonts w:ascii="Times New Roman" w:hAnsi="Times New Roman" w:cs="Times New Roman"/>
        </w:rPr>
        <w:t>i</w:t>
      </w:r>
      <w:proofErr w:type="spellEnd"/>
      <w:r w:rsidRPr="00651295">
        <w:rPr>
          <w:rFonts w:ascii="Times New Roman" w:hAnsi="Times New Roman" w:cs="Times New Roman"/>
        </w:rPr>
        <w:t xml:space="preserve">) Vaccine Deployment and Acquisition; (ii) Implementation Management and Monitoring and Evaluation (M&amp;E) (iii) Continuity of Essential Health Services; and (iv) Strengthening solar-powered cold chain and oxygen delivery. </w:t>
      </w:r>
    </w:p>
    <w:p w14:paraId="6217135F" w14:textId="729FF794" w:rsidR="00B463D7" w:rsidRPr="00651295" w:rsidRDefault="00FF7995" w:rsidP="00FF7995">
      <w:pPr>
        <w:jc w:val="both"/>
        <w:rPr>
          <w:rFonts w:ascii="Times New Roman" w:hAnsi="Times New Roman" w:cs="Times New Roman"/>
        </w:rPr>
      </w:pPr>
      <w:r w:rsidRPr="00651295">
        <w:rPr>
          <w:rFonts w:ascii="Times New Roman" w:hAnsi="Times New Roman" w:cs="Times New Roman"/>
        </w:rPr>
        <w:t>The Project will focus on expanding the scope of activities in the parent project Somalia COVID-19 Emergency Vaccination Project and adjusting its overall design to be able to finance: (</w:t>
      </w:r>
      <w:proofErr w:type="spellStart"/>
      <w:r w:rsidRPr="00651295">
        <w:rPr>
          <w:rFonts w:ascii="Times New Roman" w:hAnsi="Times New Roman" w:cs="Times New Roman"/>
        </w:rPr>
        <w:t>i</w:t>
      </w:r>
      <w:proofErr w:type="spellEnd"/>
      <w:r w:rsidRPr="00651295">
        <w:rPr>
          <w:rFonts w:ascii="Times New Roman" w:hAnsi="Times New Roman" w:cs="Times New Roman"/>
        </w:rPr>
        <w:t xml:space="preserve">) strengthening national immunization capacity necessary for the continuity of essential health services; (ii) strengthening service delivery to ensure effective vaccine deployment including effective micro-planning, safe and appropriate transportation, storage, training, ancillary materials, registration, and effective vaccine logistics and a suitable information management system; (iii) monitoring and tracking of vaccine use and recording of any adverse reactions to vaccination; (iv) social mobilization and community engagement to enhance demand, foster confidence and promote the update of the COVID-19 vaccine. </w:t>
      </w:r>
    </w:p>
    <w:p w14:paraId="1B06E586" w14:textId="77777777" w:rsidR="00FF7995" w:rsidRPr="00651295" w:rsidRDefault="00FF7995" w:rsidP="00FF7995">
      <w:pPr>
        <w:jc w:val="both"/>
        <w:rPr>
          <w:rFonts w:ascii="Times New Roman" w:hAnsi="Times New Roman" w:cs="Times New Roman"/>
        </w:rPr>
      </w:pPr>
    </w:p>
    <w:p w14:paraId="799DF588" w14:textId="6C557501" w:rsidR="009E7A58" w:rsidRPr="00651295" w:rsidRDefault="001F19C9" w:rsidP="001F19C9">
      <w:pPr>
        <w:spacing w:after="120"/>
        <w:jc w:val="both"/>
        <w:rPr>
          <w:rFonts w:ascii="Times New Roman" w:hAnsi="Times New Roman" w:cs="Times New Roman"/>
          <w:color w:val="000000" w:themeColor="text1"/>
        </w:rPr>
      </w:pPr>
      <w:r w:rsidRPr="00651295">
        <w:rPr>
          <w:rStyle w:val="urlblreq1"/>
          <w:rFonts w:ascii="Times New Roman" w:hAnsi="Times New Roman" w:cs="Times New Roman"/>
          <w:color w:val="000000" w:themeColor="text1"/>
        </w:rPr>
        <w:t xml:space="preserve">The Social/ GBV Specialist position will be a full-time contracted staff position, assigned to the Project Management Team of </w:t>
      </w:r>
      <w:proofErr w:type="spellStart"/>
      <w:r w:rsidR="006B4773">
        <w:rPr>
          <w:rStyle w:val="urlblreq1"/>
          <w:rFonts w:ascii="Times New Roman" w:hAnsi="Times New Roman" w:cs="Times New Roman"/>
          <w:color w:val="000000" w:themeColor="text1"/>
        </w:rPr>
        <w:t>Jubbaland</w:t>
      </w:r>
      <w:proofErr w:type="spellEnd"/>
      <w:r w:rsidRPr="00651295">
        <w:rPr>
          <w:rStyle w:val="urlblreq1"/>
          <w:rFonts w:ascii="Times New Roman" w:hAnsi="Times New Roman" w:cs="Times New Roman"/>
          <w:color w:val="000000" w:themeColor="text1"/>
        </w:rPr>
        <w:t xml:space="preserve"> State Ministry of Health. The Social/ GBV Specialist will be responsible for </w:t>
      </w:r>
      <w:bookmarkStart w:id="1" w:name="_Hlk64583861"/>
      <w:r w:rsidRPr="00651295">
        <w:rPr>
          <w:rStyle w:val="urlblreq1"/>
          <w:rFonts w:ascii="Times New Roman" w:hAnsi="Times New Roman" w:cs="Times New Roman"/>
          <w:color w:val="000000" w:themeColor="text1"/>
        </w:rPr>
        <w:t>providing technical support to the PCIUs in the preparation of safeguard documentation and monitoring/reporting on social safeguards implementation at the FMS level, as well providing technical support to the PMT on the implementation of Gender-Based Violence (GBV) prevention and response recommendations under the Project, building on global best practice on addressing the risk of GBV.</w:t>
      </w:r>
      <w:bookmarkEnd w:id="1"/>
    </w:p>
    <w:p w14:paraId="58349775" w14:textId="7DBBFA4B" w:rsidR="00BF434F" w:rsidRPr="00651295" w:rsidRDefault="00BF434F" w:rsidP="001F19C9">
      <w:pPr>
        <w:spacing w:line="0" w:lineRule="atLeast"/>
        <w:rPr>
          <w:rFonts w:ascii="Times New Roman" w:eastAsia="Times New Roman" w:hAnsi="Times New Roman" w:cs="Times New Roman"/>
        </w:rPr>
      </w:pPr>
      <w:r w:rsidRPr="00651295">
        <w:rPr>
          <w:rFonts w:ascii="Times New Roman" w:hAnsi="Times New Roman" w:cs="Times New Roman"/>
        </w:rPr>
        <w:t xml:space="preserve">The Ministry of Health and Human Services is seeking to use a portion of the </w:t>
      </w:r>
      <w:r w:rsidR="00FF7995" w:rsidRPr="00651295">
        <w:rPr>
          <w:rFonts w:ascii="Times New Roman" w:hAnsi="Times New Roman" w:cs="Times New Roman"/>
        </w:rPr>
        <w:t>Somalia COVID19 Emergency Vaccination</w:t>
      </w:r>
      <w:r w:rsidRPr="00651295">
        <w:rPr>
          <w:rFonts w:ascii="Times New Roman" w:hAnsi="Times New Roman" w:cs="Times New Roman"/>
        </w:rPr>
        <w:t xml:space="preserve"> Project to finance the recruitment of </w:t>
      </w:r>
      <w:r w:rsidR="001F19C9" w:rsidRPr="00651295">
        <w:rPr>
          <w:rFonts w:ascii="Times New Roman" w:hAnsi="Times New Roman" w:cs="Times New Roman"/>
        </w:rPr>
        <w:t xml:space="preserve">PMT </w:t>
      </w:r>
      <w:r w:rsidR="001F19C9" w:rsidRPr="00651295">
        <w:rPr>
          <w:rFonts w:ascii="Times New Roman" w:eastAsia="MS Mincho" w:hAnsi="Times New Roman" w:cs="Times New Roman"/>
        </w:rPr>
        <w:t>Social/ GBV Specialist – (</w:t>
      </w:r>
      <w:proofErr w:type="spellStart"/>
      <w:r w:rsidR="006B4773">
        <w:rPr>
          <w:rFonts w:ascii="Times New Roman" w:eastAsia="MS Mincho" w:hAnsi="Times New Roman" w:cs="Times New Roman"/>
        </w:rPr>
        <w:t>Jubbaland</w:t>
      </w:r>
      <w:proofErr w:type="spellEnd"/>
      <w:r w:rsidR="001F19C9" w:rsidRPr="00651295">
        <w:rPr>
          <w:rFonts w:ascii="Times New Roman" w:eastAsia="MS Mincho" w:hAnsi="Times New Roman" w:cs="Times New Roman"/>
        </w:rPr>
        <w:t>)</w:t>
      </w:r>
    </w:p>
    <w:p w14:paraId="74A33C5E" w14:textId="77777777" w:rsidR="00BF434F" w:rsidRPr="00651295" w:rsidRDefault="00BF434F" w:rsidP="00BF434F">
      <w:pPr>
        <w:jc w:val="both"/>
        <w:rPr>
          <w:rFonts w:ascii="Times New Roman" w:hAnsi="Times New Roman" w:cs="Times New Roman"/>
        </w:rPr>
      </w:pPr>
    </w:p>
    <w:p w14:paraId="354FCC53" w14:textId="77777777" w:rsidR="00BF434F" w:rsidRPr="00651295" w:rsidRDefault="00BF434F" w:rsidP="00BF434F">
      <w:pPr>
        <w:pStyle w:val="Default"/>
        <w:jc w:val="both"/>
        <w:rPr>
          <w:b/>
          <w:bCs/>
          <w:color w:val="auto"/>
        </w:rPr>
      </w:pPr>
      <w:r w:rsidRPr="00651295">
        <w:rPr>
          <w:b/>
          <w:bCs/>
          <w:color w:val="auto"/>
        </w:rPr>
        <w:t>2. SCOPE OF WORK AND RESPONSIBILITIES</w:t>
      </w:r>
    </w:p>
    <w:p w14:paraId="71424933" w14:textId="765ADDDB" w:rsidR="001F19C9" w:rsidRPr="00651295" w:rsidRDefault="001F19C9" w:rsidP="001F19C9">
      <w:pPr>
        <w:spacing w:after="120"/>
        <w:jc w:val="both"/>
        <w:rPr>
          <w:rFonts w:ascii="Times New Roman" w:eastAsia="Times New Roman" w:hAnsi="Times New Roman" w:cs="Times New Roman"/>
          <w:color w:val="000000" w:themeColor="text1"/>
        </w:rPr>
      </w:pPr>
      <w:r w:rsidRPr="00651295">
        <w:rPr>
          <w:rStyle w:val="urlblreq1"/>
          <w:rFonts w:ascii="Times New Roman" w:hAnsi="Times New Roman" w:cs="Times New Roman"/>
          <w:color w:val="000000" w:themeColor="text1"/>
        </w:rPr>
        <w:t>Reporting to the Project Manager at the PMT of the Ministry of Health -</w:t>
      </w:r>
      <w:proofErr w:type="spellStart"/>
      <w:r w:rsidR="006B4773">
        <w:rPr>
          <w:rStyle w:val="urlblreq1"/>
          <w:rFonts w:ascii="Times New Roman" w:hAnsi="Times New Roman" w:cs="Times New Roman"/>
          <w:color w:val="000000" w:themeColor="text1"/>
        </w:rPr>
        <w:t>Jubbaland</w:t>
      </w:r>
      <w:proofErr w:type="spellEnd"/>
      <w:r w:rsidR="006B4773">
        <w:rPr>
          <w:rStyle w:val="urlblreq1"/>
          <w:rFonts w:ascii="Times New Roman" w:hAnsi="Times New Roman" w:cs="Times New Roman"/>
          <w:color w:val="000000" w:themeColor="text1"/>
        </w:rPr>
        <w:t xml:space="preserve"> </w:t>
      </w:r>
      <w:r w:rsidRPr="00651295">
        <w:rPr>
          <w:rStyle w:val="urlblreq1"/>
          <w:rFonts w:ascii="Times New Roman" w:hAnsi="Times New Roman" w:cs="Times New Roman"/>
          <w:color w:val="000000" w:themeColor="text1"/>
        </w:rPr>
        <w:t xml:space="preserve">and in close collaboration with the PCIU Senior Social Safeguard Specialist, and PCIU GBV Specialist. The Social/ GBV Specialist is responsible for ensuring the implementation of the social instruments and GBV action plan at the </w:t>
      </w:r>
      <w:proofErr w:type="spellStart"/>
      <w:r w:rsidR="006B4773">
        <w:rPr>
          <w:rStyle w:val="urlblreq1"/>
          <w:rFonts w:ascii="Times New Roman" w:hAnsi="Times New Roman" w:cs="Times New Roman"/>
          <w:color w:val="000000" w:themeColor="text1"/>
        </w:rPr>
        <w:t>Jubbaland</w:t>
      </w:r>
      <w:proofErr w:type="spellEnd"/>
      <w:r w:rsidRPr="00651295">
        <w:rPr>
          <w:rStyle w:val="urlblreq1"/>
          <w:rFonts w:ascii="Times New Roman" w:hAnsi="Times New Roman" w:cs="Times New Roman"/>
          <w:color w:val="000000" w:themeColor="text1"/>
        </w:rPr>
        <w:t xml:space="preserve"> State. They will provide technical support to the IPs in the preparation of social safeguard documentation and monitoring/reporting on social safeguards implementation, as well as a guide on preventing and responding to Sexual Exploitation and Abuse and Workplace Sexual Harassment in the Project. This includes: (</w:t>
      </w:r>
      <w:proofErr w:type="spellStart"/>
      <w:r w:rsidRPr="00651295">
        <w:rPr>
          <w:rStyle w:val="urlblreq1"/>
          <w:rFonts w:ascii="Times New Roman" w:hAnsi="Times New Roman" w:cs="Times New Roman"/>
          <w:color w:val="000000" w:themeColor="text1"/>
        </w:rPr>
        <w:t>i</w:t>
      </w:r>
      <w:proofErr w:type="spellEnd"/>
      <w:r w:rsidRPr="00651295">
        <w:rPr>
          <w:rStyle w:val="urlblreq1"/>
          <w:rFonts w:ascii="Times New Roman" w:hAnsi="Times New Roman" w:cs="Times New Roman"/>
          <w:color w:val="000000" w:themeColor="text1"/>
        </w:rPr>
        <w:t>) Monitor compliance with social safeguards and develop social impact assessments incorporating all E&amp;S requirements); (ii) Procure technical assistance to conduct social screening (as needed); (iii) Set up grievance redress mechanism(s), including GBV-sensitive mechanisms; (iv) Ensure that the design and evaluation of the Project reflects a gender-sensitive approach and gender-responsive measures; (v) Sensitize Government staff to the GBV risks and raise the awareness of the community on GBV in a culturally appropriate manner; (vi) map GBV service providers and identify/develop GBV Referral Pathways; (vii) ensure implementation and monitoring or GBV risk mitigation measures as articulated under the GBV action plan); and (v) Monitor the use and effectiveness of the Project grievance redress mechanism(s).</w:t>
      </w:r>
    </w:p>
    <w:p w14:paraId="16FF1773" w14:textId="77777777" w:rsidR="001F19C9" w:rsidRPr="00651295" w:rsidRDefault="001F19C9" w:rsidP="001F19C9">
      <w:pPr>
        <w:spacing w:after="120"/>
        <w:rPr>
          <w:rStyle w:val="urlblreq1"/>
          <w:rFonts w:ascii="Times New Roman" w:hAnsi="Times New Roman" w:cs="Times New Roman"/>
          <w:i/>
          <w:iCs/>
          <w:color w:val="000000" w:themeColor="text1"/>
        </w:rPr>
      </w:pPr>
      <w:r w:rsidRPr="00651295">
        <w:rPr>
          <w:rStyle w:val="urlblreq1"/>
          <w:rFonts w:ascii="Times New Roman" w:hAnsi="Times New Roman" w:cs="Times New Roman"/>
          <w:i/>
          <w:iCs/>
          <w:color w:val="000000" w:themeColor="text1"/>
        </w:rPr>
        <w:t>The Social/ GBV Specialist is expected to perform the following tasks:</w:t>
      </w:r>
    </w:p>
    <w:p w14:paraId="53335C3C" w14:textId="77777777" w:rsidR="001F19C9" w:rsidRPr="00651295" w:rsidRDefault="001F19C9" w:rsidP="001F19C9">
      <w:pPr>
        <w:pStyle w:val="BodyA"/>
        <w:numPr>
          <w:ilvl w:val="0"/>
          <w:numId w:val="10"/>
        </w:numPr>
        <w:spacing w:after="120" w:line="240" w:lineRule="auto"/>
        <w:jc w:val="both"/>
        <w:rPr>
          <w:rStyle w:val="None"/>
          <w:rFonts w:ascii="Times New Roman" w:hAnsi="Times New Roman" w:cs="Times New Roman"/>
          <w:color w:val="000000" w:themeColor="text1"/>
          <w:sz w:val="24"/>
          <w:szCs w:val="24"/>
        </w:rPr>
      </w:pPr>
      <w:r w:rsidRPr="00651295">
        <w:rPr>
          <w:rStyle w:val="None"/>
          <w:rFonts w:ascii="Times New Roman" w:hAnsi="Times New Roman" w:cs="Times New Roman"/>
          <w:color w:val="000000" w:themeColor="text1"/>
          <w:sz w:val="24"/>
          <w:szCs w:val="24"/>
        </w:rPr>
        <w:t>Ensure all social instruments are implemented at the FMS level either directly or via contractors</w:t>
      </w:r>
    </w:p>
    <w:p w14:paraId="7466523E" w14:textId="77777777" w:rsidR="001F19C9" w:rsidRPr="00651295" w:rsidRDefault="001F19C9" w:rsidP="001F19C9">
      <w:pPr>
        <w:pStyle w:val="BodyA"/>
        <w:numPr>
          <w:ilvl w:val="0"/>
          <w:numId w:val="10"/>
        </w:numPr>
        <w:spacing w:after="120" w:line="240" w:lineRule="auto"/>
        <w:jc w:val="both"/>
        <w:rPr>
          <w:rFonts w:ascii="Times New Roman" w:hAnsi="Times New Roman" w:cs="Times New Roman"/>
          <w:color w:val="000000" w:themeColor="text1"/>
          <w:sz w:val="24"/>
          <w:szCs w:val="24"/>
        </w:rPr>
      </w:pPr>
      <w:r w:rsidRPr="00651295">
        <w:rPr>
          <w:rStyle w:val="None"/>
          <w:rFonts w:ascii="Times New Roman" w:hAnsi="Times New Roman" w:cs="Times New Roman"/>
          <w:color w:val="000000" w:themeColor="text1"/>
          <w:sz w:val="24"/>
          <w:szCs w:val="24"/>
        </w:rPr>
        <w:t>E</w:t>
      </w:r>
      <w:r w:rsidRPr="00651295">
        <w:rPr>
          <w:rFonts w:ascii="Times New Roman" w:hAnsi="Times New Roman" w:cs="Times New Roman"/>
          <w:color w:val="000000" w:themeColor="text1"/>
          <w:sz w:val="24"/>
          <w:szCs w:val="24"/>
        </w:rPr>
        <w:t>nsuring inclusive and genuine stakeholder engagement and a robust, trusted, and functional grievance redress mechanism that is accessible to all communities, workers, and stakeholders</w:t>
      </w:r>
    </w:p>
    <w:p w14:paraId="146E1CAC" w14:textId="4B052BE9" w:rsidR="001F19C9" w:rsidRPr="00651295" w:rsidRDefault="001F19C9" w:rsidP="001F19C9">
      <w:pPr>
        <w:pStyle w:val="BodyA"/>
        <w:numPr>
          <w:ilvl w:val="0"/>
          <w:numId w:val="10"/>
        </w:numPr>
        <w:jc w:val="both"/>
        <w:rPr>
          <w:rStyle w:val="None"/>
          <w:rFonts w:ascii="Times New Roman" w:hAnsi="Times New Roman" w:cs="Times New Roman"/>
          <w:color w:val="000000" w:themeColor="text1"/>
          <w:sz w:val="24"/>
          <w:szCs w:val="24"/>
        </w:rPr>
      </w:pPr>
      <w:r w:rsidRPr="00651295">
        <w:rPr>
          <w:rStyle w:val="None"/>
          <w:rFonts w:ascii="Times New Roman" w:hAnsi="Times New Roman" w:cs="Times New Roman"/>
          <w:color w:val="000000" w:themeColor="text1"/>
          <w:sz w:val="24"/>
          <w:szCs w:val="24"/>
        </w:rPr>
        <w:t xml:space="preserve">Provide quarterly reports to the </w:t>
      </w:r>
      <w:proofErr w:type="spellStart"/>
      <w:r w:rsidR="006B4773">
        <w:rPr>
          <w:rStyle w:val="None"/>
          <w:rFonts w:ascii="Times New Roman" w:hAnsi="Times New Roman" w:cs="Times New Roman"/>
          <w:color w:val="000000" w:themeColor="text1"/>
          <w:sz w:val="24"/>
          <w:szCs w:val="24"/>
        </w:rPr>
        <w:t>Jubbaland</w:t>
      </w:r>
      <w:proofErr w:type="spellEnd"/>
      <w:r w:rsidRPr="00651295">
        <w:rPr>
          <w:rStyle w:val="None"/>
          <w:rFonts w:ascii="Times New Roman" w:hAnsi="Times New Roman" w:cs="Times New Roman"/>
          <w:color w:val="000000" w:themeColor="text1"/>
          <w:sz w:val="24"/>
          <w:szCs w:val="24"/>
        </w:rPr>
        <w:t xml:space="preserve"> PMT Project Manager and PCIU Senior Social Safeguards Specialists and GBV Specialists on the implementation of all safeguards instruments and functioning of the GRM</w:t>
      </w:r>
    </w:p>
    <w:p w14:paraId="5F4EA79B" w14:textId="77777777" w:rsidR="001F19C9" w:rsidRPr="00651295" w:rsidRDefault="001F19C9" w:rsidP="001F19C9">
      <w:pPr>
        <w:pStyle w:val="BodyA"/>
        <w:numPr>
          <w:ilvl w:val="0"/>
          <w:numId w:val="10"/>
        </w:numPr>
        <w:jc w:val="both"/>
        <w:rPr>
          <w:rStyle w:val="None"/>
          <w:rFonts w:ascii="Times New Roman" w:hAnsi="Times New Roman" w:cs="Times New Roman"/>
          <w:color w:val="000000" w:themeColor="text1"/>
          <w:sz w:val="24"/>
          <w:szCs w:val="24"/>
        </w:rPr>
      </w:pPr>
      <w:r w:rsidRPr="00651295">
        <w:rPr>
          <w:rStyle w:val="None"/>
          <w:rFonts w:ascii="Times New Roman" w:hAnsi="Times New Roman" w:cs="Times New Roman"/>
          <w:color w:val="000000" w:themeColor="text1"/>
          <w:sz w:val="24"/>
          <w:szCs w:val="24"/>
        </w:rPr>
        <w:t>Support the PMT in identifying and addressing the risks of GBV, in particular, SEA and Workplace SH by identifying and implementing appropriate GBV prevention and mitigation measures</w:t>
      </w:r>
    </w:p>
    <w:p w14:paraId="6780DD31" w14:textId="77777777" w:rsidR="001F19C9" w:rsidRPr="00651295" w:rsidRDefault="001F19C9" w:rsidP="001F19C9">
      <w:pPr>
        <w:pStyle w:val="BodyA"/>
        <w:numPr>
          <w:ilvl w:val="0"/>
          <w:numId w:val="10"/>
        </w:numPr>
        <w:jc w:val="both"/>
        <w:rPr>
          <w:rStyle w:val="None"/>
          <w:rFonts w:ascii="Times New Roman" w:hAnsi="Times New Roman" w:cs="Times New Roman"/>
          <w:color w:val="000000" w:themeColor="text1"/>
          <w:sz w:val="24"/>
          <w:szCs w:val="24"/>
        </w:rPr>
      </w:pPr>
      <w:r w:rsidRPr="00651295">
        <w:rPr>
          <w:rStyle w:val="None"/>
          <w:rFonts w:ascii="Times New Roman" w:hAnsi="Times New Roman" w:cs="Times New Roman"/>
          <w:color w:val="000000" w:themeColor="text1"/>
          <w:sz w:val="24"/>
          <w:szCs w:val="24"/>
        </w:rPr>
        <w:t>Put in place a monitoring and evaluation plan for activities relating to the prevention and management of GBV cases, and contribute to monitoring and evaluation of the GBV elements of the environmental and social safeguard documents prepared within the framework of the project</w:t>
      </w:r>
    </w:p>
    <w:p w14:paraId="55B2929E" w14:textId="77777777" w:rsidR="001F19C9" w:rsidRPr="00651295" w:rsidRDefault="001F19C9" w:rsidP="001F19C9">
      <w:pPr>
        <w:pStyle w:val="BodyA"/>
        <w:numPr>
          <w:ilvl w:val="0"/>
          <w:numId w:val="10"/>
        </w:numPr>
        <w:jc w:val="both"/>
        <w:rPr>
          <w:rStyle w:val="None"/>
          <w:rFonts w:ascii="Times New Roman" w:hAnsi="Times New Roman" w:cs="Times New Roman"/>
          <w:color w:val="000000" w:themeColor="text1"/>
          <w:sz w:val="24"/>
          <w:szCs w:val="24"/>
        </w:rPr>
      </w:pPr>
      <w:r w:rsidRPr="00651295">
        <w:rPr>
          <w:rStyle w:val="None"/>
          <w:rFonts w:ascii="Times New Roman" w:hAnsi="Times New Roman" w:cs="Times New Roman"/>
          <w:color w:val="000000" w:themeColor="text1"/>
          <w:sz w:val="24"/>
          <w:szCs w:val="24"/>
        </w:rPr>
        <w:t>Support the PMT in responding to any identified GBV incidents, ensure that effective monitoring and evaluation mechanisms are in place to report on such incidents, and incorporate lessons into the approach, as appropriate</w:t>
      </w:r>
    </w:p>
    <w:p w14:paraId="3EAF8DDE" w14:textId="77777777" w:rsidR="001F19C9" w:rsidRPr="00651295" w:rsidRDefault="001F19C9" w:rsidP="001F19C9">
      <w:pPr>
        <w:pStyle w:val="BodyA"/>
        <w:numPr>
          <w:ilvl w:val="0"/>
          <w:numId w:val="10"/>
        </w:numPr>
        <w:jc w:val="both"/>
        <w:rPr>
          <w:rStyle w:val="None"/>
          <w:rFonts w:ascii="Times New Roman" w:hAnsi="Times New Roman" w:cs="Times New Roman"/>
          <w:color w:val="000000" w:themeColor="text1"/>
          <w:sz w:val="24"/>
          <w:szCs w:val="24"/>
        </w:rPr>
      </w:pPr>
      <w:r w:rsidRPr="00651295">
        <w:rPr>
          <w:rStyle w:val="None"/>
          <w:rFonts w:ascii="Times New Roman" w:hAnsi="Times New Roman" w:cs="Times New Roman"/>
          <w:color w:val="000000" w:themeColor="text1"/>
          <w:sz w:val="24"/>
          <w:szCs w:val="24"/>
        </w:rPr>
        <w:t>Develop and conduct relevant capacity building and training activities for government counterparts, including social safeguard specialist, PCIU staff, and other relevant partners at FGS and FMS levels</w:t>
      </w:r>
    </w:p>
    <w:p w14:paraId="6FE248A6" w14:textId="77777777" w:rsidR="001F19C9" w:rsidRPr="00651295" w:rsidRDefault="001F19C9" w:rsidP="001F19C9">
      <w:pPr>
        <w:pStyle w:val="BodyA"/>
        <w:numPr>
          <w:ilvl w:val="0"/>
          <w:numId w:val="10"/>
        </w:numPr>
        <w:jc w:val="both"/>
        <w:rPr>
          <w:rStyle w:val="None"/>
          <w:rFonts w:ascii="Times New Roman" w:hAnsi="Times New Roman" w:cs="Times New Roman"/>
          <w:color w:val="000000" w:themeColor="text1"/>
          <w:sz w:val="24"/>
          <w:szCs w:val="24"/>
        </w:rPr>
      </w:pPr>
      <w:r w:rsidRPr="00651295">
        <w:rPr>
          <w:rStyle w:val="None"/>
          <w:rFonts w:ascii="Times New Roman" w:hAnsi="Times New Roman" w:cs="Times New Roman"/>
          <w:color w:val="000000" w:themeColor="text1"/>
          <w:sz w:val="24"/>
          <w:szCs w:val="24"/>
        </w:rPr>
        <w:t>Provide recommendations and costs for the implementation of community awareness-raising activities that include the risk of SEA related to the project, the code of conduct for workers, the GRM, and how the community members can safely report concerns</w:t>
      </w:r>
    </w:p>
    <w:p w14:paraId="5B45FC4C" w14:textId="1C7CE0FF" w:rsidR="00D36ACC" w:rsidRPr="00651295" w:rsidRDefault="001F19C9" w:rsidP="001F19C9">
      <w:pPr>
        <w:spacing w:after="160" w:line="259" w:lineRule="auto"/>
        <w:jc w:val="both"/>
        <w:rPr>
          <w:rFonts w:ascii="Times New Roman" w:hAnsi="Times New Roman" w:cs="Times New Roman"/>
          <w:i/>
        </w:rPr>
      </w:pPr>
      <w:r w:rsidRPr="00651295">
        <w:rPr>
          <w:rFonts w:ascii="Times New Roman" w:hAnsi="Times New Roman" w:cs="Times New Roman"/>
          <w:i/>
          <w:color w:val="000000" w:themeColor="text1"/>
        </w:rPr>
        <w:lastRenderedPageBreak/>
        <w:t xml:space="preserve">In undertaking the assignment, the Social/ GBV Specialist will work closely and collaborate with the Technical Team of the PMT, </w:t>
      </w:r>
      <w:r w:rsidRPr="00651295">
        <w:rPr>
          <w:rStyle w:val="None"/>
          <w:rFonts w:ascii="Times New Roman" w:hAnsi="Times New Roman" w:cs="Times New Roman"/>
          <w:color w:val="000000" w:themeColor="text1"/>
        </w:rPr>
        <w:t>PCIU Senior Social Safeguards Specialists and GBV Specialists</w:t>
      </w:r>
      <w:r w:rsidRPr="00651295">
        <w:rPr>
          <w:rFonts w:ascii="Times New Roman" w:hAnsi="Times New Roman" w:cs="Times New Roman"/>
          <w:i/>
          <w:color w:val="000000" w:themeColor="text1"/>
        </w:rPr>
        <w:t>, relevant line Ministries and Agencies, and the Federal and State Ministries of Health</w:t>
      </w:r>
      <w:r w:rsidRPr="00651295">
        <w:rPr>
          <w:rFonts w:ascii="Times New Roman" w:hAnsi="Times New Roman" w:cs="Times New Roman"/>
          <w:i/>
        </w:rPr>
        <w:t>.</w:t>
      </w:r>
    </w:p>
    <w:p w14:paraId="63000E16" w14:textId="66188584" w:rsidR="00BF434F" w:rsidRPr="00651295" w:rsidRDefault="00BF434F" w:rsidP="00BF434F">
      <w:pPr>
        <w:spacing w:after="120"/>
        <w:jc w:val="both"/>
        <w:rPr>
          <w:rStyle w:val="urlblreq1"/>
          <w:rFonts w:ascii="Times New Roman" w:hAnsi="Times New Roman" w:cs="Times New Roman"/>
          <w:color w:val="000000" w:themeColor="text1"/>
        </w:rPr>
      </w:pPr>
      <w:r w:rsidRPr="00651295">
        <w:rPr>
          <w:rStyle w:val="urlblreq1"/>
          <w:rFonts w:ascii="Times New Roman" w:hAnsi="Times New Roman" w:cs="Times New Roman"/>
          <w:color w:val="000000" w:themeColor="text1"/>
        </w:rPr>
        <w:t xml:space="preserve">S/he will undertake all the other specific tasks detailed in the Terms of Reference (TOR) that can be found at the following </w:t>
      </w:r>
      <w:r w:rsidRPr="00651295">
        <w:rPr>
          <w:rStyle w:val="urlblreq1"/>
          <w:rFonts w:ascii="Times New Roman" w:hAnsi="Times New Roman" w:cs="Times New Roman"/>
          <w:b/>
          <w:color w:val="000000" w:themeColor="text1"/>
        </w:rPr>
        <w:t>www.mo</w:t>
      </w:r>
      <w:r w:rsidR="00D36ACC" w:rsidRPr="00651295">
        <w:rPr>
          <w:rStyle w:val="urlblreq1"/>
          <w:rFonts w:ascii="Times New Roman" w:hAnsi="Times New Roman" w:cs="Times New Roman"/>
          <w:b/>
          <w:color w:val="000000" w:themeColor="text1"/>
        </w:rPr>
        <w:t>h</w:t>
      </w:r>
      <w:r w:rsidRPr="00651295">
        <w:rPr>
          <w:rStyle w:val="urlblreq1"/>
          <w:rFonts w:ascii="Times New Roman" w:hAnsi="Times New Roman" w:cs="Times New Roman"/>
          <w:b/>
          <w:color w:val="000000" w:themeColor="text1"/>
        </w:rPr>
        <w:t>.gov.so</w:t>
      </w:r>
      <w:r w:rsidRPr="00651295">
        <w:rPr>
          <w:rStyle w:val="urlblreq1"/>
          <w:rFonts w:ascii="Times New Roman" w:hAnsi="Times New Roman" w:cs="Times New Roman"/>
          <w:color w:val="000000" w:themeColor="text1"/>
        </w:rPr>
        <w:t xml:space="preserve"> or can be provided upon submission of application (in person or by E-mail</w:t>
      </w:r>
      <w:r w:rsidR="00C949E3" w:rsidRPr="00651295">
        <w:rPr>
          <w:rStyle w:val="urlblreq1"/>
          <w:rFonts w:ascii="Times New Roman" w:hAnsi="Times New Roman" w:cs="Times New Roman"/>
          <w:color w:val="000000" w:themeColor="text1"/>
        </w:rPr>
        <w:t xml:space="preserve"> to the address </w:t>
      </w:r>
      <w:r w:rsidR="00041AE6" w:rsidRPr="00651295">
        <w:rPr>
          <w:rStyle w:val="urlblreq1"/>
          <w:rFonts w:ascii="Times New Roman" w:hAnsi="Times New Roman" w:cs="Times New Roman"/>
          <w:color w:val="000000" w:themeColor="text1"/>
        </w:rPr>
        <w:t>in paragraph 6.1 below</w:t>
      </w:r>
      <w:r w:rsidRPr="00651295">
        <w:rPr>
          <w:rStyle w:val="urlblreq1"/>
          <w:rFonts w:ascii="Times New Roman" w:hAnsi="Times New Roman" w:cs="Times New Roman"/>
          <w:color w:val="000000" w:themeColor="text1"/>
        </w:rPr>
        <w:t xml:space="preserve">).   </w:t>
      </w:r>
    </w:p>
    <w:p w14:paraId="14294D71" w14:textId="77777777" w:rsidR="00BF434F" w:rsidRPr="00651295" w:rsidRDefault="00BF434F" w:rsidP="00BF434F">
      <w:pPr>
        <w:jc w:val="both"/>
        <w:rPr>
          <w:rFonts w:ascii="Times New Roman" w:hAnsi="Times New Roman" w:cs="Times New Roman"/>
        </w:rPr>
      </w:pPr>
    </w:p>
    <w:p w14:paraId="0F8CADAA" w14:textId="77777777" w:rsidR="00C949E3" w:rsidRPr="00651295" w:rsidRDefault="00BF434F" w:rsidP="00C949E3">
      <w:pPr>
        <w:jc w:val="both"/>
        <w:rPr>
          <w:rFonts w:ascii="Times New Roman" w:hAnsi="Times New Roman" w:cs="Times New Roman"/>
        </w:rPr>
      </w:pPr>
      <w:r w:rsidRPr="00651295">
        <w:rPr>
          <w:rFonts w:ascii="Times New Roman" w:eastAsiaTheme="minorHAnsi" w:hAnsi="Times New Roman" w:cs="Times New Roman"/>
          <w:b/>
          <w:bCs/>
        </w:rPr>
        <w:t xml:space="preserve">3) </w:t>
      </w:r>
      <w:r w:rsidR="00C949E3" w:rsidRPr="00651295">
        <w:rPr>
          <w:rFonts w:ascii="Times New Roman" w:eastAsiaTheme="minorHAnsi" w:hAnsi="Times New Roman" w:cs="Times New Roman"/>
          <w:b/>
          <w:bCs/>
        </w:rPr>
        <w:t>SELECTION CRITERIA</w:t>
      </w:r>
    </w:p>
    <w:p w14:paraId="22EEFC6C" w14:textId="77777777" w:rsidR="00BF434F" w:rsidRPr="00651295" w:rsidRDefault="00BF434F" w:rsidP="00C949E3">
      <w:pPr>
        <w:jc w:val="both"/>
        <w:rPr>
          <w:rFonts w:ascii="Times New Roman" w:hAnsi="Times New Roman" w:cs="Times New Roman"/>
        </w:rPr>
      </w:pPr>
      <w:r w:rsidRPr="00651295">
        <w:rPr>
          <w:rFonts w:ascii="Times New Roman" w:hAnsi="Times New Roman" w:cs="Times New Roman"/>
        </w:rPr>
        <w:t xml:space="preserve">The selection shall be based on qualification, experience and skills of the candidate and followed by an interview. </w:t>
      </w:r>
    </w:p>
    <w:p w14:paraId="4408A34F" w14:textId="77777777" w:rsidR="001F19C9" w:rsidRPr="00651295" w:rsidRDefault="001F19C9" w:rsidP="001F19C9">
      <w:pPr>
        <w:spacing w:after="120"/>
        <w:rPr>
          <w:rFonts w:ascii="Times New Roman" w:hAnsi="Times New Roman" w:cs="Times New Roman"/>
        </w:rPr>
      </w:pPr>
      <w:r w:rsidRPr="00651295">
        <w:rPr>
          <w:rFonts w:ascii="Times New Roman" w:hAnsi="Times New Roman" w:cs="Times New Roman"/>
        </w:rPr>
        <w:t>The Social/ GBV Specialist will possess the following qualifications:</w:t>
      </w:r>
    </w:p>
    <w:p w14:paraId="1A6DF182" w14:textId="77777777" w:rsidR="001F19C9" w:rsidRPr="00651295" w:rsidRDefault="001F19C9" w:rsidP="001F19C9">
      <w:pPr>
        <w:pStyle w:val="ListParagraph"/>
        <w:numPr>
          <w:ilvl w:val="0"/>
          <w:numId w:val="4"/>
        </w:numPr>
        <w:spacing w:after="120"/>
        <w:contextualSpacing w:val="0"/>
        <w:jc w:val="both"/>
        <w:rPr>
          <w:rFonts w:ascii="Times New Roman" w:hAnsi="Times New Roman" w:cs="Times New Roman"/>
        </w:rPr>
      </w:pPr>
      <w:r w:rsidRPr="00651295">
        <w:rPr>
          <w:rFonts w:ascii="Times New Roman" w:hAnsi="Times New Roman" w:cs="Times New Roman"/>
        </w:rPr>
        <w:t>A degree in sociology, anthropology or community development, or gender. Having master degree in the relevant qualification is an added advantage.</w:t>
      </w:r>
    </w:p>
    <w:p w14:paraId="06D6B99C" w14:textId="77777777" w:rsidR="001F19C9" w:rsidRPr="00651295" w:rsidRDefault="001F19C9" w:rsidP="001F19C9">
      <w:pPr>
        <w:pStyle w:val="ListParagraph"/>
        <w:numPr>
          <w:ilvl w:val="0"/>
          <w:numId w:val="4"/>
        </w:numPr>
        <w:autoSpaceDE w:val="0"/>
        <w:autoSpaceDN w:val="0"/>
        <w:adjustRightInd w:val="0"/>
        <w:spacing w:after="120"/>
        <w:contextualSpacing w:val="0"/>
        <w:jc w:val="both"/>
        <w:rPr>
          <w:rFonts w:ascii="Times New Roman" w:hAnsi="Times New Roman" w:cs="Times New Roman"/>
        </w:rPr>
      </w:pPr>
      <w:r w:rsidRPr="00651295">
        <w:rPr>
          <w:rFonts w:ascii="Times New Roman" w:hAnsi="Times New Roman" w:cs="Times New Roman"/>
        </w:rPr>
        <w:t>5 years’ community development experience in Somalia, preferably in different regions of FMS including promoting gender and vulnerable and marginalized groups inclusion, conflict mitigation, labor management, participatory approaches, and feedback mechanisms;</w:t>
      </w:r>
    </w:p>
    <w:p w14:paraId="769B3DAE" w14:textId="77777777" w:rsidR="001F19C9" w:rsidRPr="00651295" w:rsidRDefault="001F19C9" w:rsidP="001F19C9">
      <w:pPr>
        <w:pStyle w:val="ListParagraph"/>
        <w:numPr>
          <w:ilvl w:val="0"/>
          <w:numId w:val="4"/>
        </w:numPr>
        <w:autoSpaceDE w:val="0"/>
        <w:autoSpaceDN w:val="0"/>
        <w:adjustRightInd w:val="0"/>
        <w:spacing w:after="120"/>
        <w:contextualSpacing w:val="0"/>
        <w:rPr>
          <w:rFonts w:ascii="Times New Roman" w:hAnsi="Times New Roman" w:cs="Times New Roman"/>
        </w:rPr>
      </w:pPr>
      <w:r w:rsidRPr="00651295">
        <w:rPr>
          <w:rFonts w:ascii="Times New Roman" w:hAnsi="Times New Roman" w:cs="Times New Roman"/>
        </w:rPr>
        <w:t>Excellent English and Somali written and verbal skills.</w:t>
      </w:r>
    </w:p>
    <w:p w14:paraId="3C9A3C44" w14:textId="77777777" w:rsidR="001F19C9" w:rsidRPr="00651295" w:rsidRDefault="001F19C9" w:rsidP="001F19C9">
      <w:pPr>
        <w:pStyle w:val="ListParagraph"/>
        <w:numPr>
          <w:ilvl w:val="0"/>
          <w:numId w:val="4"/>
        </w:numPr>
        <w:autoSpaceDE w:val="0"/>
        <w:autoSpaceDN w:val="0"/>
        <w:adjustRightInd w:val="0"/>
        <w:spacing w:after="120"/>
        <w:contextualSpacing w:val="0"/>
        <w:jc w:val="both"/>
        <w:rPr>
          <w:rFonts w:ascii="Times New Roman" w:hAnsi="Times New Roman" w:cs="Times New Roman"/>
        </w:rPr>
      </w:pPr>
      <w:r w:rsidRPr="00651295">
        <w:rPr>
          <w:rFonts w:ascii="Times New Roman" w:hAnsi="Times New Roman" w:cs="Times New Roman"/>
        </w:rPr>
        <w:t>Excellent understanding and commitment to social inclusion, conflict mitigation, labor management, gender and GBV, stakeholder engagement, and participatory development.</w:t>
      </w:r>
    </w:p>
    <w:p w14:paraId="0406C084" w14:textId="77777777" w:rsidR="001F19C9" w:rsidRPr="00651295" w:rsidRDefault="001F19C9" w:rsidP="001F19C9">
      <w:pPr>
        <w:pStyle w:val="ListParagraph"/>
        <w:numPr>
          <w:ilvl w:val="0"/>
          <w:numId w:val="4"/>
        </w:numPr>
        <w:autoSpaceDE w:val="0"/>
        <w:autoSpaceDN w:val="0"/>
        <w:adjustRightInd w:val="0"/>
        <w:spacing w:after="120"/>
        <w:contextualSpacing w:val="0"/>
        <w:jc w:val="both"/>
        <w:rPr>
          <w:rFonts w:ascii="Times New Roman" w:hAnsi="Times New Roman" w:cs="Times New Roman"/>
        </w:rPr>
      </w:pPr>
      <w:r w:rsidRPr="00651295">
        <w:rPr>
          <w:rFonts w:ascii="Times New Roman" w:hAnsi="Times New Roman" w:cs="Times New Roman"/>
        </w:rPr>
        <w:t>Commitment and passion to develop skills in social risk management; Familiarity with the World Bank’s Environmental and Social Framework an asset</w:t>
      </w:r>
    </w:p>
    <w:p w14:paraId="12144A31" w14:textId="77777777" w:rsidR="001F19C9" w:rsidRPr="00651295" w:rsidRDefault="001F19C9" w:rsidP="001F19C9">
      <w:pPr>
        <w:pStyle w:val="ListParagraph"/>
        <w:numPr>
          <w:ilvl w:val="0"/>
          <w:numId w:val="4"/>
        </w:numPr>
        <w:spacing w:after="120"/>
        <w:contextualSpacing w:val="0"/>
        <w:jc w:val="both"/>
        <w:rPr>
          <w:rFonts w:ascii="Times New Roman" w:hAnsi="Times New Roman" w:cs="Times New Roman"/>
        </w:rPr>
      </w:pPr>
      <w:r w:rsidRPr="00651295">
        <w:rPr>
          <w:rFonts w:ascii="Times New Roman" w:hAnsi="Times New Roman" w:cs="Times New Roman"/>
        </w:rPr>
        <w:t>Strong interpersonal skills and the capacity to apply a survivor-</w:t>
      </w:r>
      <w:proofErr w:type="spellStart"/>
      <w:r w:rsidRPr="00651295">
        <w:rPr>
          <w:rFonts w:ascii="Times New Roman" w:hAnsi="Times New Roman" w:cs="Times New Roman"/>
        </w:rPr>
        <w:t>centred</w:t>
      </w:r>
      <w:proofErr w:type="spellEnd"/>
      <w:r w:rsidRPr="00651295">
        <w:rPr>
          <w:rFonts w:ascii="Times New Roman" w:hAnsi="Times New Roman" w:cs="Times New Roman"/>
        </w:rPr>
        <w:t xml:space="preserve"> approach to support, guide, listen, assess, plan and follow up on services and survivor support.</w:t>
      </w:r>
    </w:p>
    <w:p w14:paraId="2F6F0328" w14:textId="77777777" w:rsidR="001F19C9" w:rsidRPr="00651295" w:rsidRDefault="001F19C9" w:rsidP="001F19C9">
      <w:pPr>
        <w:pStyle w:val="ListParagraph"/>
        <w:numPr>
          <w:ilvl w:val="0"/>
          <w:numId w:val="4"/>
        </w:numPr>
        <w:spacing w:after="120"/>
        <w:contextualSpacing w:val="0"/>
        <w:jc w:val="both"/>
        <w:rPr>
          <w:rFonts w:ascii="Times New Roman" w:hAnsi="Times New Roman" w:cs="Times New Roman"/>
        </w:rPr>
      </w:pPr>
      <w:r w:rsidRPr="00651295">
        <w:rPr>
          <w:rFonts w:ascii="Times New Roman" w:hAnsi="Times New Roman" w:cs="Times New Roman"/>
        </w:rPr>
        <w:t>Operational experience at the country/regional level in the implementation of programming related to violence against women and children, sexual exploitation and abuse, GBV, gender, and child protection.</w:t>
      </w:r>
    </w:p>
    <w:p w14:paraId="76BEE24D" w14:textId="30D38428" w:rsidR="00766190" w:rsidRPr="00651295" w:rsidRDefault="001F19C9" w:rsidP="001F19C9">
      <w:pPr>
        <w:pStyle w:val="ListParagraph"/>
        <w:numPr>
          <w:ilvl w:val="0"/>
          <w:numId w:val="4"/>
        </w:numPr>
        <w:autoSpaceDE w:val="0"/>
        <w:autoSpaceDN w:val="0"/>
        <w:adjustRightInd w:val="0"/>
        <w:spacing w:after="120"/>
        <w:contextualSpacing w:val="0"/>
        <w:jc w:val="both"/>
        <w:rPr>
          <w:rFonts w:ascii="Times New Roman" w:hAnsi="Times New Roman" w:cs="Times New Roman"/>
        </w:rPr>
      </w:pPr>
      <w:r w:rsidRPr="00651295">
        <w:rPr>
          <w:rFonts w:ascii="Times New Roman" w:hAnsi="Times New Roman" w:cs="Times New Roman"/>
        </w:rPr>
        <w:t>Experience in delivering gender-sensitization training to a wide range of audiences including in challenging environments.</w:t>
      </w:r>
    </w:p>
    <w:p w14:paraId="535E2F2E" w14:textId="77777777" w:rsidR="00766190" w:rsidRPr="00651295" w:rsidRDefault="00766190" w:rsidP="00766190">
      <w:pPr>
        <w:pStyle w:val="ListParagraph"/>
        <w:ind w:left="360"/>
        <w:contextualSpacing w:val="0"/>
        <w:jc w:val="both"/>
        <w:rPr>
          <w:rFonts w:ascii="Times New Roman" w:hAnsi="Times New Roman" w:cs="Times New Roman"/>
        </w:rPr>
      </w:pPr>
    </w:p>
    <w:p w14:paraId="643D4887" w14:textId="77777777" w:rsidR="00BF434F" w:rsidRPr="00651295" w:rsidRDefault="00BF434F" w:rsidP="00BF434F">
      <w:pPr>
        <w:autoSpaceDE w:val="0"/>
        <w:autoSpaceDN w:val="0"/>
        <w:adjustRightInd w:val="0"/>
        <w:jc w:val="both"/>
        <w:rPr>
          <w:rFonts w:ascii="Times New Roman" w:hAnsi="Times New Roman" w:cs="Times New Roman"/>
          <w:b/>
          <w:bCs/>
        </w:rPr>
      </w:pPr>
      <w:r w:rsidRPr="00651295">
        <w:rPr>
          <w:rFonts w:ascii="Times New Roman" w:hAnsi="Times New Roman" w:cs="Times New Roman"/>
          <w:b/>
          <w:bCs/>
        </w:rPr>
        <w:t>3. REPORTING</w:t>
      </w:r>
    </w:p>
    <w:p w14:paraId="0EC8BE38" w14:textId="31A87487" w:rsidR="00BF434F" w:rsidRPr="00651295" w:rsidRDefault="001F19C9" w:rsidP="001F19C9">
      <w:pPr>
        <w:pStyle w:val="BodyA"/>
        <w:jc w:val="both"/>
        <w:rPr>
          <w:rFonts w:ascii="Times New Roman" w:hAnsi="Times New Roman" w:cs="Times New Roman"/>
          <w:color w:val="auto"/>
          <w:sz w:val="24"/>
          <w:szCs w:val="24"/>
        </w:rPr>
      </w:pPr>
      <w:r w:rsidRPr="00651295">
        <w:rPr>
          <w:rStyle w:val="None"/>
          <w:rFonts w:ascii="Times New Roman" w:hAnsi="Times New Roman" w:cs="Times New Roman"/>
          <w:color w:val="auto"/>
          <w:sz w:val="24"/>
          <w:szCs w:val="24"/>
        </w:rPr>
        <w:t>The Social and GBV Specialist will report to PMT Project Manager and closely working and supporting the PCIU Senior Social Safeguard Specialist and PCIU GBV Specialist at the Federal Ministry of Health and work in close collaboration with a wide range of stakeholders including the project-affected communities, contractor/s, other GBV service providers, as well as the World Bank’s Project and Safeguard team, as needed.</w:t>
      </w:r>
    </w:p>
    <w:p w14:paraId="46361846" w14:textId="268B2FBE" w:rsidR="00BF434F" w:rsidRPr="00651295" w:rsidRDefault="00BF434F" w:rsidP="00BF434F">
      <w:pPr>
        <w:autoSpaceDE w:val="0"/>
        <w:autoSpaceDN w:val="0"/>
        <w:adjustRightInd w:val="0"/>
        <w:jc w:val="both"/>
        <w:rPr>
          <w:rFonts w:ascii="Times New Roman" w:hAnsi="Times New Roman" w:cs="Times New Roman"/>
          <w:b/>
          <w:bCs/>
        </w:rPr>
      </w:pPr>
      <w:r w:rsidRPr="00651295">
        <w:rPr>
          <w:rFonts w:ascii="Times New Roman" w:hAnsi="Times New Roman" w:cs="Times New Roman"/>
          <w:b/>
          <w:bCs/>
        </w:rPr>
        <w:t>4.DURATION OF ASSIGNMENT</w:t>
      </w:r>
      <w:r w:rsidRPr="00651295">
        <w:rPr>
          <w:rFonts w:ascii="Times New Roman" w:hAnsi="Times New Roman" w:cs="Times New Roman"/>
        </w:rPr>
        <w:t>:</w:t>
      </w:r>
    </w:p>
    <w:p w14:paraId="244E1C88" w14:textId="721BC950" w:rsidR="00BF434F" w:rsidRPr="00651295" w:rsidRDefault="001F19C9" w:rsidP="00BF434F">
      <w:pPr>
        <w:pStyle w:val="ListParagraph"/>
        <w:ind w:left="0"/>
        <w:jc w:val="both"/>
        <w:rPr>
          <w:rFonts w:ascii="Times New Roman" w:hAnsi="Times New Roman" w:cs="Times New Roman"/>
        </w:rPr>
      </w:pPr>
      <w:r w:rsidRPr="00651295">
        <w:rPr>
          <w:rStyle w:val="None"/>
          <w:rFonts w:ascii="Times New Roman" w:hAnsi="Times New Roman" w:cs="Times New Roman"/>
        </w:rPr>
        <w:t xml:space="preserve">The Social and GBV </w:t>
      </w:r>
      <w:r w:rsidR="00766190" w:rsidRPr="00651295">
        <w:rPr>
          <w:rFonts w:ascii="Times New Roman" w:hAnsi="Times New Roman" w:cs="Times New Roman"/>
        </w:rPr>
        <w:t>Specialist</w:t>
      </w:r>
      <w:r w:rsidR="00BF434F" w:rsidRPr="00651295">
        <w:rPr>
          <w:rFonts w:ascii="Times New Roman" w:hAnsi="Times New Roman" w:cs="Times New Roman"/>
        </w:rPr>
        <w:t xml:space="preserve"> will be engaged on a full-time basis and is expected to commence the as</w:t>
      </w:r>
      <w:r w:rsidR="006B4773">
        <w:rPr>
          <w:rFonts w:ascii="Times New Roman" w:hAnsi="Times New Roman" w:cs="Times New Roman"/>
        </w:rPr>
        <w:t>signment after signed contract</w:t>
      </w:r>
      <w:r w:rsidR="00BF434F" w:rsidRPr="00651295">
        <w:rPr>
          <w:rFonts w:ascii="Times New Roman" w:hAnsi="Times New Roman" w:cs="Times New Roman"/>
        </w:rPr>
        <w:t xml:space="preserve"> for an initial period of 12 months, with a </w:t>
      </w:r>
      <w:r w:rsidR="00C949E3" w:rsidRPr="00651295">
        <w:rPr>
          <w:rFonts w:ascii="Times New Roman" w:hAnsi="Times New Roman" w:cs="Times New Roman"/>
        </w:rPr>
        <w:t>probation</w:t>
      </w:r>
      <w:r w:rsidR="00BF434F" w:rsidRPr="00651295">
        <w:rPr>
          <w:rFonts w:ascii="Times New Roman" w:hAnsi="Times New Roman" w:cs="Times New Roman"/>
        </w:rPr>
        <w:t xml:space="preserve"> period of 6 months. The contract is renewable annually subject to satisfactory performance</w:t>
      </w:r>
      <w:r w:rsidR="00C949E3" w:rsidRPr="00651295">
        <w:rPr>
          <w:rFonts w:ascii="Times New Roman" w:hAnsi="Times New Roman" w:cs="Times New Roman"/>
        </w:rPr>
        <w:t xml:space="preserve"> and availability of funds.</w:t>
      </w:r>
      <w:r w:rsidR="00BF434F" w:rsidRPr="00651295">
        <w:rPr>
          <w:rFonts w:ascii="Times New Roman" w:hAnsi="Times New Roman" w:cs="Times New Roman"/>
        </w:rPr>
        <w:t xml:space="preserve"> </w:t>
      </w:r>
    </w:p>
    <w:p w14:paraId="63A964D9" w14:textId="77777777" w:rsidR="00BF434F" w:rsidRPr="00651295" w:rsidRDefault="00BF434F" w:rsidP="00BF434F">
      <w:pPr>
        <w:pStyle w:val="ListParagraph"/>
        <w:ind w:left="0"/>
        <w:jc w:val="both"/>
        <w:rPr>
          <w:rFonts w:ascii="Times New Roman" w:hAnsi="Times New Roman" w:cs="Times New Roman"/>
        </w:rPr>
      </w:pPr>
    </w:p>
    <w:p w14:paraId="748EB1B2" w14:textId="77777777" w:rsidR="00BF434F" w:rsidRPr="00651295" w:rsidRDefault="00BF434F" w:rsidP="00BF434F">
      <w:pPr>
        <w:autoSpaceDE w:val="0"/>
        <w:autoSpaceDN w:val="0"/>
        <w:adjustRightInd w:val="0"/>
        <w:jc w:val="both"/>
        <w:rPr>
          <w:rFonts w:ascii="Times New Roman" w:hAnsi="Times New Roman" w:cs="Times New Roman"/>
          <w:b/>
          <w:bCs/>
        </w:rPr>
      </w:pPr>
      <w:r w:rsidRPr="00651295">
        <w:rPr>
          <w:rFonts w:ascii="Times New Roman" w:hAnsi="Times New Roman" w:cs="Times New Roman"/>
          <w:b/>
          <w:bCs/>
        </w:rPr>
        <w:t>5.</w:t>
      </w:r>
      <w:r w:rsidRPr="00651295">
        <w:rPr>
          <w:rFonts w:ascii="Times New Roman" w:hAnsi="Times New Roman" w:cs="Times New Roman"/>
          <w:b/>
          <w:bCs/>
        </w:rPr>
        <w:tab/>
        <w:t>DUTY STATION</w:t>
      </w:r>
    </w:p>
    <w:p w14:paraId="0B29A37A" w14:textId="63BA1E6E" w:rsidR="001F19C9" w:rsidRPr="00651295" w:rsidRDefault="001F19C9" w:rsidP="001F19C9">
      <w:pPr>
        <w:spacing w:after="120"/>
        <w:jc w:val="both"/>
        <w:rPr>
          <w:rFonts w:ascii="Times New Roman" w:hAnsi="Times New Roman" w:cs="Times New Roman"/>
        </w:rPr>
      </w:pPr>
      <w:r w:rsidRPr="00651295">
        <w:rPr>
          <w:rFonts w:ascii="Times New Roman" w:hAnsi="Times New Roman" w:cs="Times New Roman"/>
        </w:rPr>
        <w:lastRenderedPageBreak/>
        <w:t xml:space="preserve">The Social/ GBV Specialists will be based in the PMT within the Ministry of Health – </w:t>
      </w:r>
      <w:proofErr w:type="spellStart"/>
      <w:r w:rsidR="006B4773">
        <w:rPr>
          <w:rFonts w:ascii="Times New Roman" w:hAnsi="Times New Roman" w:cs="Times New Roman"/>
        </w:rPr>
        <w:t>Jubbaland</w:t>
      </w:r>
      <w:proofErr w:type="spellEnd"/>
      <w:r w:rsidRPr="00651295">
        <w:rPr>
          <w:rFonts w:ascii="Times New Roman" w:hAnsi="Times New Roman" w:cs="Times New Roman"/>
        </w:rPr>
        <w:t xml:space="preserve"> State of Somalia, with frequent site visits to health facilities to support project understanding and implementation</w:t>
      </w:r>
      <w:r w:rsidRPr="00651295">
        <w:rPr>
          <w:rFonts w:ascii="Times New Roman" w:eastAsia="Calibri" w:hAnsi="Times New Roman" w:cs="Times New Roman"/>
        </w:rPr>
        <w:t>.</w:t>
      </w:r>
    </w:p>
    <w:p w14:paraId="4488716B" w14:textId="77777777" w:rsidR="00C949E3" w:rsidRPr="00651295" w:rsidRDefault="00C949E3" w:rsidP="00BF434F">
      <w:pPr>
        <w:spacing w:after="120"/>
        <w:jc w:val="both"/>
        <w:rPr>
          <w:rFonts w:ascii="Times New Roman" w:eastAsia="Calibri" w:hAnsi="Times New Roman" w:cs="Times New Roman"/>
        </w:rPr>
      </w:pPr>
      <w:r w:rsidRPr="00651295">
        <w:rPr>
          <w:rFonts w:ascii="Times New Roman" w:eastAsia="Calibri" w:hAnsi="Times New Roman" w:cs="Times New Roman"/>
        </w:rPr>
        <w:t>The Ministry of Health and Human Services now invites eligible Individual Consultants to indicate their interest in providing the above-mentioned services. Interested consultants must provide information indicating that they are qualified to perform the Services and furnish the Curriculum Vitae (CV).</w:t>
      </w:r>
    </w:p>
    <w:p w14:paraId="4173E632" w14:textId="77777777" w:rsidR="00BF434F" w:rsidRPr="00651295" w:rsidRDefault="00BF434F" w:rsidP="00BF434F">
      <w:pPr>
        <w:autoSpaceDE w:val="0"/>
        <w:autoSpaceDN w:val="0"/>
        <w:adjustRightInd w:val="0"/>
        <w:jc w:val="both"/>
        <w:rPr>
          <w:rFonts w:ascii="Times New Roman" w:hAnsi="Times New Roman" w:cs="Times New Roman"/>
          <w:b/>
          <w:bCs/>
        </w:rPr>
      </w:pPr>
    </w:p>
    <w:p w14:paraId="1652DB37" w14:textId="77777777" w:rsidR="00BF434F" w:rsidRPr="00651295" w:rsidRDefault="00BF434F" w:rsidP="00BF434F">
      <w:pPr>
        <w:spacing w:line="232" w:lineRule="auto"/>
        <w:ind w:right="100"/>
        <w:rPr>
          <w:rFonts w:ascii="Times New Roman" w:eastAsia="Times New Roman" w:hAnsi="Times New Roman" w:cs="Times New Roman"/>
        </w:rPr>
      </w:pPr>
      <w:r w:rsidRPr="00651295">
        <w:rPr>
          <w:rFonts w:ascii="Times New Roman" w:hAnsi="Times New Roman" w:cs="Times New Roman"/>
          <w:b/>
          <w:bCs/>
        </w:rPr>
        <w:t>6.</w:t>
      </w:r>
      <w:r w:rsidRPr="00651295">
        <w:rPr>
          <w:rFonts w:ascii="Times New Roman" w:hAnsi="Times New Roman" w:cs="Times New Roman"/>
          <w:b/>
          <w:bCs/>
        </w:rPr>
        <w:tab/>
        <w:t>SUBMISSION REQUIREMENTS</w:t>
      </w:r>
    </w:p>
    <w:p w14:paraId="03B098A9" w14:textId="77777777" w:rsidR="00BF434F" w:rsidRPr="00651295" w:rsidRDefault="00BF434F" w:rsidP="00BF434F">
      <w:pPr>
        <w:jc w:val="both"/>
        <w:rPr>
          <w:rFonts w:ascii="Times New Roman" w:eastAsia="Times New Roman" w:hAnsi="Times New Roman" w:cs="Times New Roman"/>
        </w:rPr>
      </w:pPr>
      <w:r w:rsidRPr="00651295">
        <w:rPr>
          <w:rFonts w:ascii="Times New Roman" w:eastAsia="Times New Roman" w:hAnsi="Times New Roman" w:cs="Times New Roman"/>
        </w:rPr>
        <w:t xml:space="preserve">The attention of interested Consultants is drawn to section III, para 3.14,3.16 &amp; 3.17 of the World Bank’s </w:t>
      </w:r>
      <w:r w:rsidRPr="00651295">
        <w:rPr>
          <w:rFonts w:ascii="Times New Roman" w:eastAsia="Times New Roman" w:hAnsi="Times New Roman" w:cs="Times New Roman"/>
          <w:i/>
          <w:iCs/>
        </w:rPr>
        <w:t xml:space="preserve">Procurement Regulations for IPF Borrowers: Procurement in Investment Projects Financing Goods, Works, Non -Consulting and Consulting Services, July 2016, revised November 2017 August 2018 and November 2020 </w:t>
      </w:r>
      <w:r w:rsidRPr="00651295">
        <w:rPr>
          <w:rFonts w:ascii="Times New Roman" w:eastAsia="Times New Roman" w:hAnsi="Times New Roman" w:cs="Times New Roman"/>
        </w:rPr>
        <w:t>(“Procurement Regulations”), setting forth the World Bank’s policy on conflict of interest.  </w:t>
      </w:r>
    </w:p>
    <w:p w14:paraId="28DD5068" w14:textId="77777777" w:rsidR="00BF434F" w:rsidRPr="00651295" w:rsidRDefault="00BF434F" w:rsidP="00BF434F">
      <w:pPr>
        <w:jc w:val="both"/>
        <w:rPr>
          <w:rFonts w:ascii="Times New Roman" w:eastAsia="Times New Roman" w:hAnsi="Times New Roman" w:cs="Times New Roman"/>
        </w:rPr>
      </w:pPr>
    </w:p>
    <w:p w14:paraId="4D62646C" w14:textId="77777777" w:rsidR="00BF434F" w:rsidRPr="00651295" w:rsidRDefault="00BF434F" w:rsidP="000D39A2">
      <w:pPr>
        <w:jc w:val="both"/>
        <w:rPr>
          <w:rFonts w:ascii="Times New Roman" w:eastAsia="Times New Roman" w:hAnsi="Times New Roman" w:cs="Times New Roman"/>
        </w:rPr>
      </w:pPr>
      <w:r w:rsidRPr="00651295">
        <w:rPr>
          <w:rFonts w:ascii="Times New Roman" w:eastAsia="Times New Roman" w:hAnsi="Times New Roman" w:cs="Times New Roman"/>
          <w:bCs/>
        </w:rPr>
        <w:t>A Consultant will be selected in accordance with the Individual Consultant method set out in the World Bank Procurement Regulations. </w:t>
      </w:r>
    </w:p>
    <w:p w14:paraId="6BE9F361" w14:textId="77777777" w:rsidR="00D82A22" w:rsidRPr="00651295" w:rsidRDefault="00D82A22" w:rsidP="00BF434F">
      <w:pPr>
        <w:spacing w:line="233" w:lineRule="auto"/>
        <w:ind w:right="160"/>
        <w:jc w:val="both"/>
        <w:rPr>
          <w:rFonts w:ascii="Times New Roman" w:eastAsia="Times New Roman" w:hAnsi="Times New Roman" w:cs="Times New Roman"/>
        </w:rPr>
      </w:pPr>
    </w:p>
    <w:p w14:paraId="52B35761" w14:textId="3E696239" w:rsidR="00BF434F" w:rsidRPr="00651295" w:rsidRDefault="00BF434F" w:rsidP="00BF434F">
      <w:pPr>
        <w:spacing w:line="233" w:lineRule="auto"/>
        <w:ind w:right="160"/>
        <w:jc w:val="both"/>
        <w:rPr>
          <w:rFonts w:ascii="Times New Roman" w:eastAsia="Times New Roman" w:hAnsi="Times New Roman" w:cs="Times New Roman"/>
        </w:rPr>
      </w:pPr>
      <w:r w:rsidRPr="00651295">
        <w:rPr>
          <w:rFonts w:ascii="Times New Roman" w:eastAsia="Times New Roman" w:hAnsi="Times New Roman" w:cs="Times New Roman"/>
        </w:rPr>
        <w:t>Interested applicants may obtain further information including a detailed Terms of Reference from the Ministry in person or by e-mail to the address given below during office hours from 9.00 a.m.– 4.00 p.m. Saturday to Thursday.</w:t>
      </w:r>
    </w:p>
    <w:p w14:paraId="452BFD67" w14:textId="77777777" w:rsidR="00BF434F" w:rsidRPr="00651295" w:rsidRDefault="00BF434F" w:rsidP="00BF434F">
      <w:pPr>
        <w:spacing w:line="233" w:lineRule="auto"/>
        <w:ind w:right="160"/>
        <w:jc w:val="both"/>
        <w:rPr>
          <w:rFonts w:ascii="Times New Roman" w:eastAsia="Times New Roman" w:hAnsi="Times New Roman" w:cs="Times New Roman"/>
        </w:rPr>
      </w:pPr>
    </w:p>
    <w:p w14:paraId="43A5381A" w14:textId="3AA58D5E" w:rsidR="00BF434F" w:rsidRPr="00651295" w:rsidRDefault="00BF434F" w:rsidP="00BF434F">
      <w:pPr>
        <w:spacing w:line="233" w:lineRule="auto"/>
        <w:ind w:right="160"/>
        <w:jc w:val="both"/>
        <w:rPr>
          <w:rFonts w:ascii="Times New Roman" w:eastAsia="Times New Roman" w:hAnsi="Times New Roman" w:cs="Times New Roman"/>
        </w:rPr>
      </w:pPr>
      <w:r w:rsidRPr="00651295">
        <w:rPr>
          <w:rFonts w:ascii="Times New Roman" w:eastAsia="Times New Roman" w:hAnsi="Times New Roman" w:cs="Times New Roman"/>
        </w:rPr>
        <w:t xml:space="preserve">Deadline: Expressions of interest and CV must be delivered to the </w:t>
      </w:r>
      <w:r w:rsidR="006B4773">
        <w:rPr>
          <w:rFonts w:ascii="Times New Roman" w:eastAsia="Times New Roman" w:hAnsi="Times New Roman" w:cs="Times New Roman"/>
        </w:rPr>
        <w:t xml:space="preserve">below </w:t>
      </w:r>
      <w:r w:rsidRPr="00651295">
        <w:rPr>
          <w:rFonts w:ascii="Times New Roman" w:eastAsia="Times New Roman" w:hAnsi="Times New Roman" w:cs="Times New Roman"/>
        </w:rPr>
        <w:t>email</w:t>
      </w:r>
      <w:r w:rsidR="006B4773">
        <w:rPr>
          <w:rFonts w:ascii="Times New Roman" w:eastAsia="Times New Roman" w:hAnsi="Times New Roman" w:cs="Times New Roman"/>
        </w:rPr>
        <w:t>s</w:t>
      </w:r>
      <w:r w:rsidRPr="00651295">
        <w:rPr>
          <w:rFonts w:ascii="Times New Roman" w:eastAsia="Times New Roman" w:hAnsi="Times New Roman" w:cs="Times New Roman"/>
        </w:rPr>
        <w:t xml:space="preserve"> on or before </w:t>
      </w:r>
      <w:r w:rsidR="00550FAE">
        <w:rPr>
          <w:rFonts w:ascii="Times New Roman" w:eastAsia="Times New Roman" w:hAnsi="Times New Roman" w:cs="Times New Roman"/>
          <w:b/>
        </w:rPr>
        <w:t>1</w:t>
      </w:r>
      <w:r w:rsidR="00350996">
        <w:rPr>
          <w:rFonts w:ascii="Times New Roman" w:eastAsia="Times New Roman" w:hAnsi="Times New Roman" w:cs="Times New Roman"/>
          <w:b/>
        </w:rPr>
        <w:t>7</w:t>
      </w:r>
      <w:r w:rsidRPr="00651295">
        <w:rPr>
          <w:rFonts w:ascii="Times New Roman" w:eastAsia="Times New Roman" w:hAnsi="Times New Roman" w:cs="Times New Roman"/>
          <w:b/>
          <w:vertAlign w:val="superscript"/>
        </w:rPr>
        <w:t>th</w:t>
      </w:r>
      <w:r w:rsidRPr="00651295">
        <w:rPr>
          <w:rFonts w:ascii="Times New Roman" w:eastAsia="Times New Roman" w:hAnsi="Times New Roman" w:cs="Times New Roman"/>
          <w:b/>
        </w:rPr>
        <w:t xml:space="preserve"> </w:t>
      </w:r>
      <w:r w:rsidR="00550FAE">
        <w:rPr>
          <w:rFonts w:ascii="Times New Roman" w:eastAsia="Times New Roman" w:hAnsi="Times New Roman" w:cs="Times New Roman"/>
          <w:b/>
        </w:rPr>
        <w:t>March</w:t>
      </w:r>
      <w:r w:rsidRPr="00651295">
        <w:rPr>
          <w:rFonts w:ascii="Times New Roman" w:eastAsia="Times New Roman" w:hAnsi="Times New Roman" w:cs="Times New Roman"/>
          <w:b/>
        </w:rPr>
        <w:t xml:space="preserve"> 202</w:t>
      </w:r>
      <w:r w:rsidR="00550FAE">
        <w:rPr>
          <w:rFonts w:ascii="Times New Roman" w:eastAsia="Times New Roman" w:hAnsi="Times New Roman" w:cs="Times New Roman"/>
          <w:b/>
        </w:rPr>
        <w:t>4</w:t>
      </w:r>
      <w:r w:rsidRPr="00651295">
        <w:rPr>
          <w:rFonts w:ascii="Times New Roman" w:eastAsia="Times New Roman" w:hAnsi="Times New Roman" w:cs="Times New Roman"/>
          <w:b/>
        </w:rPr>
        <w:t xml:space="preserve"> at 16:00 hours E.A.T.</w:t>
      </w:r>
    </w:p>
    <w:p w14:paraId="34661590" w14:textId="77777777" w:rsidR="00BF434F" w:rsidRPr="00651295" w:rsidRDefault="00BF434F" w:rsidP="00BF434F">
      <w:pPr>
        <w:spacing w:line="183" w:lineRule="exact"/>
        <w:rPr>
          <w:rFonts w:ascii="Times New Roman" w:eastAsia="Times New Roman" w:hAnsi="Times New Roman" w:cs="Times New Roman"/>
        </w:rPr>
      </w:pPr>
    </w:p>
    <w:p w14:paraId="4B56002A" w14:textId="77777777" w:rsidR="00BF434F" w:rsidRPr="00651295" w:rsidRDefault="00BF434F" w:rsidP="00BF434F">
      <w:pPr>
        <w:spacing w:line="0" w:lineRule="atLeast"/>
        <w:rPr>
          <w:rFonts w:ascii="Times New Roman" w:eastAsia="Times New Roman" w:hAnsi="Times New Roman" w:cs="Times New Roman"/>
        </w:rPr>
      </w:pPr>
    </w:p>
    <w:p w14:paraId="3D5136B5" w14:textId="77777777" w:rsidR="00041AE6" w:rsidRPr="00651295" w:rsidRDefault="00041AE6" w:rsidP="00BF434F">
      <w:pPr>
        <w:spacing w:line="0" w:lineRule="atLeast"/>
        <w:rPr>
          <w:rFonts w:ascii="Times New Roman" w:eastAsia="Times New Roman" w:hAnsi="Times New Roman" w:cs="Times New Roman"/>
          <w:b/>
        </w:rPr>
      </w:pPr>
      <w:r w:rsidRPr="00651295">
        <w:rPr>
          <w:rFonts w:ascii="Times New Roman" w:eastAsia="Times New Roman" w:hAnsi="Times New Roman" w:cs="Times New Roman"/>
          <w:b/>
        </w:rPr>
        <w:t>6.1: Address:</w:t>
      </w:r>
    </w:p>
    <w:p w14:paraId="6FAC835C" w14:textId="77777777" w:rsidR="00BF434F" w:rsidRPr="00651295" w:rsidRDefault="00041AE6" w:rsidP="00BF434F">
      <w:pPr>
        <w:spacing w:line="0" w:lineRule="atLeast"/>
        <w:rPr>
          <w:rFonts w:ascii="Times New Roman" w:eastAsia="Times New Roman" w:hAnsi="Times New Roman" w:cs="Times New Roman"/>
        </w:rPr>
      </w:pPr>
      <w:r w:rsidRPr="00651295">
        <w:rPr>
          <w:rFonts w:ascii="Times New Roman" w:eastAsia="Times New Roman" w:hAnsi="Times New Roman" w:cs="Times New Roman"/>
        </w:rPr>
        <w:t xml:space="preserve">The </w:t>
      </w:r>
      <w:r w:rsidR="00BF434F" w:rsidRPr="00651295">
        <w:rPr>
          <w:rFonts w:ascii="Times New Roman" w:eastAsia="Times New Roman" w:hAnsi="Times New Roman" w:cs="Times New Roman"/>
        </w:rPr>
        <w:t>General Director</w:t>
      </w:r>
      <w:r w:rsidRPr="00651295">
        <w:rPr>
          <w:rFonts w:ascii="Times New Roman" w:eastAsia="Times New Roman" w:hAnsi="Times New Roman" w:cs="Times New Roman"/>
        </w:rPr>
        <w:t>;</w:t>
      </w:r>
      <w:r w:rsidR="00BF434F" w:rsidRPr="00651295">
        <w:rPr>
          <w:rFonts w:ascii="Times New Roman" w:eastAsia="Times New Roman" w:hAnsi="Times New Roman" w:cs="Times New Roman"/>
        </w:rPr>
        <w:t xml:space="preserve"> Ministry of Health and Human Services</w:t>
      </w:r>
    </w:p>
    <w:p w14:paraId="483856CF" w14:textId="77777777" w:rsidR="00BF434F" w:rsidRPr="00651295" w:rsidRDefault="00BF434F" w:rsidP="00BF434F">
      <w:pPr>
        <w:spacing w:line="2" w:lineRule="exact"/>
        <w:rPr>
          <w:rFonts w:ascii="Times New Roman" w:eastAsia="Times New Roman" w:hAnsi="Times New Roman" w:cs="Times New Roman"/>
        </w:rPr>
      </w:pPr>
    </w:p>
    <w:p w14:paraId="34671CBD" w14:textId="77777777" w:rsidR="00BF434F" w:rsidRPr="00651295" w:rsidRDefault="00BF434F" w:rsidP="00BF434F">
      <w:pPr>
        <w:spacing w:line="0" w:lineRule="atLeast"/>
        <w:rPr>
          <w:rFonts w:ascii="Times New Roman" w:eastAsia="Times New Roman" w:hAnsi="Times New Roman" w:cs="Times New Roman"/>
        </w:rPr>
      </w:pPr>
      <w:r w:rsidRPr="00651295">
        <w:rPr>
          <w:rFonts w:ascii="Times New Roman" w:eastAsia="Times New Roman" w:hAnsi="Times New Roman" w:cs="Times New Roman"/>
        </w:rPr>
        <w:t>Federal Government of Somalia</w:t>
      </w:r>
    </w:p>
    <w:p w14:paraId="72C65AD2" w14:textId="77777777" w:rsidR="00BF434F" w:rsidRPr="00651295" w:rsidRDefault="00BF434F" w:rsidP="00BF434F">
      <w:pPr>
        <w:spacing w:line="0" w:lineRule="atLeast"/>
        <w:rPr>
          <w:rFonts w:ascii="Times New Roman" w:eastAsia="Times New Roman" w:hAnsi="Times New Roman" w:cs="Times New Roman"/>
        </w:rPr>
      </w:pPr>
      <w:r w:rsidRPr="00651295">
        <w:rPr>
          <w:rFonts w:ascii="Times New Roman" w:eastAsia="Times New Roman" w:hAnsi="Times New Roman" w:cs="Times New Roman"/>
        </w:rPr>
        <w:t>Corso Somalia Street, P.O. Box 22, Shangani, Mogadishu, Somalia</w:t>
      </w:r>
    </w:p>
    <w:p w14:paraId="3E97142A" w14:textId="77777777" w:rsidR="00BF434F" w:rsidRPr="00651295" w:rsidRDefault="00BF434F" w:rsidP="00BF434F">
      <w:pPr>
        <w:spacing w:line="3" w:lineRule="exact"/>
        <w:rPr>
          <w:rFonts w:ascii="Times New Roman" w:eastAsia="Times New Roman" w:hAnsi="Times New Roman" w:cs="Times New Roman"/>
        </w:rPr>
      </w:pPr>
    </w:p>
    <w:p w14:paraId="44ED5C0F" w14:textId="4DBA44FF" w:rsidR="00BF434F" w:rsidRPr="00651295" w:rsidRDefault="00BF434F" w:rsidP="00BF434F">
      <w:pPr>
        <w:pStyle w:val="ListParagraph"/>
        <w:ind w:left="0"/>
        <w:jc w:val="both"/>
        <w:rPr>
          <w:rStyle w:val="Hyperlink"/>
          <w:rFonts w:ascii="Times New Roman" w:hAnsi="Times New Roman" w:cs="Times New Roman"/>
          <w:color w:val="auto"/>
        </w:rPr>
      </w:pPr>
      <w:r w:rsidRPr="00651295">
        <w:rPr>
          <w:rFonts w:ascii="Times New Roman" w:eastAsia="Times New Roman" w:hAnsi="Times New Roman" w:cs="Times New Roman"/>
        </w:rPr>
        <w:t xml:space="preserve">Email Address: </w:t>
      </w:r>
      <w:r w:rsidR="00BC2414" w:rsidRPr="00651295">
        <w:rPr>
          <w:rStyle w:val="Hyperlink"/>
          <w:rFonts w:ascii="Times New Roman" w:hAnsi="Times New Roman" w:cs="Times New Roman"/>
        </w:rPr>
        <w:t>procurement.covidvaccineproject@gmail.com</w:t>
      </w:r>
    </w:p>
    <w:p w14:paraId="60F18C41" w14:textId="6EF22A42" w:rsidR="00BF434F" w:rsidRPr="00651295" w:rsidRDefault="00BF434F" w:rsidP="00BF434F">
      <w:pPr>
        <w:pStyle w:val="ListParagraph"/>
        <w:ind w:left="0"/>
        <w:jc w:val="both"/>
        <w:rPr>
          <w:rStyle w:val="Hyperlink"/>
          <w:rFonts w:ascii="Times New Roman" w:hAnsi="Times New Roman" w:cs="Times New Roman"/>
        </w:rPr>
      </w:pPr>
      <w:r w:rsidRPr="00651295">
        <w:rPr>
          <w:rFonts w:ascii="Times New Roman" w:hAnsi="Times New Roman" w:cs="Times New Roman"/>
        </w:rPr>
        <w:t xml:space="preserve">with </w:t>
      </w:r>
      <w:r w:rsidR="00041AE6" w:rsidRPr="00651295">
        <w:rPr>
          <w:rFonts w:ascii="Times New Roman" w:hAnsi="Times New Roman" w:cs="Times New Roman"/>
        </w:rPr>
        <w:t>c</w:t>
      </w:r>
      <w:r w:rsidRPr="00651295">
        <w:rPr>
          <w:rFonts w:ascii="Times New Roman" w:hAnsi="Times New Roman" w:cs="Times New Roman"/>
        </w:rPr>
        <w:t xml:space="preserve">opies to: </w:t>
      </w:r>
      <w:hyperlink r:id="rId8" w:history="1">
        <w:r w:rsidR="00041AE6" w:rsidRPr="00651295">
          <w:rPr>
            <w:rStyle w:val="Hyperlink"/>
            <w:rFonts w:ascii="Times New Roman" w:hAnsi="Times New Roman" w:cs="Times New Roman"/>
          </w:rPr>
          <w:t>dg@moh.gov.so</w:t>
        </w:r>
      </w:hyperlink>
      <w:r w:rsidR="006B4773">
        <w:rPr>
          <w:rStyle w:val="Hyperlink"/>
          <w:rFonts w:ascii="Times New Roman" w:hAnsi="Times New Roman" w:cs="Times New Roman"/>
        </w:rPr>
        <w:t xml:space="preserve"> and </w:t>
      </w:r>
      <w:proofErr w:type="gramStart"/>
      <w:r w:rsidR="00F03740">
        <w:rPr>
          <w:rStyle w:val="Hyperlink"/>
          <w:rFonts w:ascii="Times New Roman" w:hAnsi="Times New Roman" w:cs="Times New Roman"/>
        </w:rPr>
        <w:t>dg-moh</w:t>
      </w:r>
      <w:r w:rsidR="006B4773" w:rsidRPr="006B4773">
        <w:rPr>
          <w:rStyle w:val="Hyperlink"/>
          <w:rFonts w:ascii="Times New Roman" w:hAnsi="Times New Roman" w:cs="Times New Roman"/>
        </w:rPr>
        <w:t>@</w:t>
      </w:r>
      <w:r w:rsidR="00F03740">
        <w:rPr>
          <w:rStyle w:val="Hyperlink"/>
          <w:rFonts w:ascii="Times New Roman" w:hAnsi="Times New Roman" w:cs="Times New Roman"/>
        </w:rPr>
        <w:t>jubalandstate</w:t>
      </w:r>
      <w:r w:rsidR="006B4773" w:rsidRPr="006B4773">
        <w:rPr>
          <w:rStyle w:val="Hyperlink"/>
          <w:rFonts w:ascii="Times New Roman" w:hAnsi="Times New Roman" w:cs="Times New Roman"/>
        </w:rPr>
        <w:t>.</w:t>
      </w:r>
      <w:r w:rsidR="00F03740">
        <w:rPr>
          <w:rStyle w:val="Hyperlink"/>
          <w:rFonts w:ascii="Times New Roman" w:hAnsi="Times New Roman" w:cs="Times New Roman"/>
        </w:rPr>
        <w:t>so</w:t>
      </w:r>
      <w:r w:rsidRPr="00651295">
        <w:rPr>
          <w:rFonts w:ascii="Times New Roman" w:hAnsi="Times New Roman" w:cs="Times New Roman"/>
        </w:rPr>
        <w:t>;</w:t>
      </w:r>
      <w:proofErr w:type="gramEnd"/>
      <w:r w:rsidRPr="00651295">
        <w:rPr>
          <w:rFonts w:ascii="Times New Roman" w:hAnsi="Times New Roman" w:cs="Times New Roman"/>
        </w:rPr>
        <w:t xml:space="preserve"> </w:t>
      </w:r>
    </w:p>
    <w:p w14:paraId="2D9E8D87" w14:textId="77777777" w:rsidR="00BF434F" w:rsidRPr="00651295" w:rsidRDefault="00BF434F" w:rsidP="00BF434F">
      <w:pPr>
        <w:pStyle w:val="ListParagraph"/>
        <w:ind w:left="0"/>
        <w:jc w:val="both"/>
        <w:rPr>
          <w:rFonts w:ascii="Times New Roman" w:hAnsi="Times New Roman" w:cs="Times New Roman"/>
        </w:rPr>
      </w:pPr>
    </w:p>
    <w:p w14:paraId="71BDC8E6" w14:textId="6855829C" w:rsidR="00EE0DE2" w:rsidRPr="00651295" w:rsidRDefault="00BF434F" w:rsidP="00AF2AF6">
      <w:pPr>
        <w:jc w:val="both"/>
        <w:rPr>
          <w:rFonts w:ascii="Times New Roman" w:hAnsi="Times New Roman" w:cs="Times New Roman"/>
        </w:rPr>
      </w:pPr>
      <w:r w:rsidRPr="00651295">
        <w:rPr>
          <w:rFonts w:ascii="Times New Roman" w:eastAsia="Times New Roman" w:hAnsi="Times New Roman" w:cs="Times New Roman"/>
        </w:rPr>
        <w:t>Submit your application with the following as your subj</w:t>
      </w:r>
      <w:r w:rsidRPr="00651295">
        <w:rPr>
          <w:rFonts w:ascii="Times New Roman" w:eastAsia="Times New Roman" w:hAnsi="Times New Roman" w:cs="Times New Roman"/>
          <w:color w:val="000000" w:themeColor="text1"/>
        </w:rPr>
        <w:t>ect</w:t>
      </w:r>
      <w:r w:rsidR="00651295" w:rsidRPr="00651295">
        <w:rPr>
          <w:rFonts w:ascii="Times New Roman" w:hAnsi="Times New Roman" w:cs="Times New Roman"/>
        </w:rPr>
        <w:t xml:space="preserve"> P</w:t>
      </w:r>
      <w:r w:rsidR="00651295" w:rsidRPr="00651295">
        <w:rPr>
          <w:rFonts w:ascii="Times New Roman" w:hAnsi="Times New Roman" w:cs="Times New Roman"/>
          <w:b/>
        </w:rPr>
        <w:t>MT Social/ GBV</w:t>
      </w:r>
      <w:r w:rsidR="00651295" w:rsidRPr="00651295">
        <w:rPr>
          <w:rFonts w:ascii="Times New Roman" w:hAnsi="Times New Roman" w:cs="Times New Roman"/>
        </w:rPr>
        <w:t xml:space="preserve"> </w:t>
      </w:r>
      <w:r w:rsidR="00651295" w:rsidRPr="00651295">
        <w:rPr>
          <w:rFonts w:ascii="Times New Roman" w:hAnsi="Times New Roman" w:cs="Times New Roman"/>
          <w:b/>
          <w:color w:val="000000" w:themeColor="text1"/>
        </w:rPr>
        <w:t>Specialist (</w:t>
      </w:r>
      <w:proofErr w:type="spellStart"/>
      <w:r w:rsidR="006B4773">
        <w:rPr>
          <w:rFonts w:ascii="Times New Roman" w:hAnsi="Times New Roman" w:cs="Times New Roman"/>
          <w:b/>
          <w:color w:val="000000" w:themeColor="text1"/>
        </w:rPr>
        <w:t>Jubbaland</w:t>
      </w:r>
      <w:proofErr w:type="spellEnd"/>
      <w:r w:rsidRPr="00651295">
        <w:rPr>
          <w:rFonts w:ascii="Times New Roman" w:hAnsi="Times New Roman" w:cs="Times New Roman"/>
          <w:b/>
          <w:color w:val="000000" w:themeColor="text1"/>
        </w:rPr>
        <w:t xml:space="preserve"> -</w:t>
      </w:r>
      <w:r w:rsidRPr="00651295">
        <w:rPr>
          <w:rFonts w:ascii="Times New Roman" w:eastAsia="Times New Roman" w:hAnsi="Times New Roman" w:cs="Times New Roman"/>
          <w:b/>
          <w:color w:val="000000" w:themeColor="text1"/>
        </w:rPr>
        <w:t>SO-MOH-FGS-</w:t>
      </w:r>
      <w:r w:rsidR="00BC2414" w:rsidRPr="00651295">
        <w:rPr>
          <w:rFonts w:ascii="Times New Roman" w:eastAsia="Times New Roman" w:hAnsi="Times New Roman" w:cs="Times New Roman"/>
          <w:b/>
          <w:color w:val="000000" w:themeColor="text1"/>
        </w:rPr>
        <w:t>5</w:t>
      </w:r>
      <w:r w:rsidRPr="00651295">
        <w:rPr>
          <w:rFonts w:ascii="Times New Roman" w:eastAsia="Times New Roman" w:hAnsi="Times New Roman" w:cs="Times New Roman"/>
          <w:b/>
          <w:color w:val="000000" w:themeColor="text1"/>
        </w:rPr>
        <w:t>0</w:t>
      </w:r>
      <w:r w:rsidR="00651295" w:rsidRPr="00651295">
        <w:rPr>
          <w:rFonts w:ascii="Times New Roman" w:eastAsia="Times New Roman" w:hAnsi="Times New Roman" w:cs="Times New Roman"/>
          <w:b/>
          <w:color w:val="000000" w:themeColor="text1"/>
        </w:rPr>
        <w:t>14</w:t>
      </w:r>
      <w:r w:rsidRPr="00651295">
        <w:rPr>
          <w:rFonts w:ascii="Times New Roman" w:eastAsia="Times New Roman" w:hAnsi="Times New Roman" w:cs="Times New Roman"/>
          <w:b/>
          <w:color w:val="000000" w:themeColor="text1"/>
        </w:rPr>
        <w:t>-CS-INDV</w:t>
      </w:r>
    </w:p>
    <w:p w14:paraId="35033EE9" w14:textId="77777777" w:rsidR="00B474EA" w:rsidRPr="00651295" w:rsidRDefault="00B474EA">
      <w:pPr>
        <w:jc w:val="both"/>
        <w:rPr>
          <w:rFonts w:ascii="Times New Roman" w:hAnsi="Times New Roman" w:cs="Times New Roman"/>
        </w:rPr>
      </w:pPr>
    </w:p>
    <w:sectPr w:rsidR="00B474EA" w:rsidRPr="00651295" w:rsidSect="00AF5F15">
      <w:footerReference w:type="default" r:id="rId9"/>
      <w:pgSz w:w="12240" w:h="15840"/>
      <w:pgMar w:top="851" w:right="1440" w:bottom="851"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DB09AA" w14:textId="77777777" w:rsidR="00AF5F15" w:rsidRDefault="00AF5F15">
      <w:r>
        <w:separator/>
      </w:r>
    </w:p>
  </w:endnote>
  <w:endnote w:type="continuationSeparator" w:id="0">
    <w:p w14:paraId="21997BE9" w14:textId="77777777" w:rsidR="00AF5F15" w:rsidRDefault="00AF5F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altName w:val="Segoe UI"/>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9927803"/>
      <w:docPartObj>
        <w:docPartGallery w:val="Page Numbers (Bottom of Page)"/>
        <w:docPartUnique/>
      </w:docPartObj>
    </w:sdtPr>
    <w:sdtContent>
      <w:sdt>
        <w:sdtPr>
          <w:id w:val="1728636285"/>
          <w:docPartObj>
            <w:docPartGallery w:val="Page Numbers (Top of Page)"/>
            <w:docPartUnique/>
          </w:docPartObj>
        </w:sdtPr>
        <w:sdtContent>
          <w:p w14:paraId="1100BD77" w14:textId="65EB9A28" w:rsidR="00F262B9" w:rsidRDefault="00F262B9">
            <w:pPr>
              <w:pStyle w:val="Footer"/>
              <w:jc w:val="center"/>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084FAA64" w14:textId="77777777" w:rsidR="007D6566" w:rsidRDefault="007D65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21E5C0" w14:textId="77777777" w:rsidR="00AF5F15" w:rsidRDefault="00AF5F15">
      <w:r>
        <w:separator/>
      </w:r>
    </w:p>
  </w:footnote>
  <w:footnote w:type="continuationSeparator" w:id="0">
    <w:p w14:paraId="528267F9" w14:textId="77777777" w:rsidR="00AF5F15" w:rsidRDefault="00AF5F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3E0D37"/>
    <w:multiLevelType w:val="hybridMultilevel"/>
    <w:tmpl w:val="692C3D92"/>
    <w:lvl w:ilvl="0" w:tplc="20000001">
      <w:start w:val="1"/>
      <w:numFmt w:val="bullet"/>
      <w:lvlText w:val=""/>
      <w:lvlJc w:val="left"/>
      <w:pPr>
        <w:ind w:left="720" w:hanging="360"/>
      </w:pPr>
      <w:rPr>
        <w:rFonts w:ascii="Symbol" w:hAnsi="Symbol"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2A2E5F3B"/>
    <w:multiLevelType w:val="hybridMultilevel"/>
    <w:tmpl w:val="2D56A6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C3C447F"/>
    <w:multiLevelType w:val="hybridMultilevel"/>
    <w:tmpl w:val="769E1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0DD54C1"/>
    <w:multiLevelType w:val="hybridMultilevel"/>
    <w:tmpl w:val="E22C2C4A"/>
    <w:lvl w:ilvl="0" w:tplc="83FCE4C8">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4EB4E4C"/>
    <w:multiLevelType w:val="hybridMultilevel"/>
    <w:tmpl w:val="E646B6F6"/>
    <w:lvl w:ilvl="0" w:tplc="20000001">
      <w:start w:val="1"/>
      <w:numFmt w:val="bullet"/>
      <w:lvlText w:val=""/>
      <w:lvlJc w:val="left"/>
      <w:pPr>
        <w:ind w:left="720" w:hanging="360"/>
      </w:pPr>
      <w:rPr>
        <w:rFonts w:ascii="Symbol" w:hAnsi="Symbol" w:hint="default"/>
      </w:rPr>
    </w:lvl>
    <w:lvl w:ilvl="1" w:tplc="828CD2CC">
      <w:numFmt w:val="bullet"/>
      <w:lvlText w:val="•"/>
      <w:lvlJc w:val="left"/>
      <w:pPr>
        <w:ind w:left="1800" w:hanging="720"/>
      </w:pPr>
      <w:rPr>
        <w:rFonts w:ascii="Open Sans" w:eastAsia="Times New Roman" w:hAnsi="Open Sans" w:cs="Open Sans"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39680633"/>
    <w:multiLevelType w:val="hybridMultilevel"/>
    <w:tmpl w:val="1ED88D34"/>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15:restartNumberingAfterBreak="0">
    <w:nsid w:val="54755B4B"/>
    <w:multiLevelType w:val="hybridMultilevel"/>
    <w:tmpl w:val="C324F036"/>
    <w:lvl w:ilvl="0" w:tplc="C0C01450">
      <w:start w:val="1"/>
      <w:numFmt w:val="bullet"/>
      <w:lvlText w:val=""/>
      <w:lvlJc w:val="left"/>
      <w:pPr>
        <w:ind w:left="720" w:hanging="360"/>
      </w:pPr>
      <w:rPr>
        <w:rFonts w:ascii="Symbol" w:eastAsia="Times New Roman" w:hAnsi="Symbol" w:cs="Arial" w:hint="default"/>
        <w:sz w:val="28"/>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BA17704"/>
    <w:multiLevelType w:val="hybridMultilevel"/>
    <w:tmpl w:val="3CEC81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02065A0"/>
    <w:multiLevelType w:val="hybridMultilevel"/>
    <w:tmpl w:val="4656A2D4"/>
    <w:lvl w:ilvl="0" w:tplc="C0C01450">
      <w:start w:val="1"/>
      <w:numFmt w:val="bullet"/>
      <w:lvlText w:val=""/>
      <w:lvlJc w:val="left"/>
      <w:pPr>
        <w:ind w:left="720" w:hanging="360"/>
      </w:pPr>
      <w:rPr>
        <w:rFonts w:ascii="Symbol" w:eastAsia="Times New Roman" w:hAnsi="Symbol" w:cs="Arial" w:hint="default"/>
        <w:sz w:val="28"/>
      </w:rPr>
    </w:lvl>
    <w:lvl w:ilvl="1" w:tplc="24090019" w:tentative="1">
      <w:start w:val="1"/>
      <w:numFmt w:val="lowerLetter"/>
      <w:lvlText w:val="%2."/>
      <w:lvlJc w:val="left"/>
      <w:pPr>
        <w:ind w:left="1440" w:hanging="360"/>
      </w:pPr>
    </w:lvl>
    <w:lvl w:ilvl="2" w:tplc="2409001B" w:tentative="1">
      <w:start w:val="1"/>
      <w:numFmt w:val="lowerRoman"/>
      <w:lvlText w:val="%3."/>
      <w:lvlJc w:val="right"/>
      <w:pPr>
        <w:ind w:left="2160" w:hanging="180"/>
      </w:pPr>
    </w:lvl>
    <w:lvl w:ilvl="3" w:tplc="2409000F" w:tentative="1">
      <w:start w:val="1"/>
      <w:numFmt w:val="decimal"/>
      <w:lvlText w:val="%4."/>
      <w:lvlJc w:val="left"/>
      <w:pPr>
        <w:ind w:left="2880" w:hanging="360"/>
      </w:pPr>
    </w:lvl>
    <w:lvl w:ilvl="4" w:tplc="24090019" w:tentative="1">
      <w:start w:val="1"/>
      <w:numFmt w:val="lowerLetter"/>
      <w:lvlText w:val="%5."/>
      <w:lvlJc w:val="left"/>
      <w:pPr>
        <w:ind w:left="3600" w:hanging="360"/>
      </w:pPr>
    </w:lvl>
    <w:lvl w:ilvl="5" w:tplc="2409001B" w:tentative="1">
      <w:start w:val="1"/>
      <w:numFmt w:val="lowerRoman"/>
      <w:lvlText w:val="%6."/>
      <w:lvlJc w:val="right"/>
      <w:pPr>
        <w:ind w:left="4320" w:hanging="180"/>
      </w:pPr>
    </w:lvl>
    <w:lvl w:ilvl="6" w:tplc="2409000F" w:tentative="1">
      <w:start w:val="1"/>
      <w:numFmt w:val="decimal"/>
      <w:lvlText w:val="%7."/>
      <w:lvlJc w:val="left"/>
      <w:pPr>
        <w:ind w:left="5040" w:hanging="360"/>
      </w:pPr>
    </w:lvl>
    <w:lvl w:ilvl="7" w:tplc="24090019" w:tentative="1">
      <w:start w:val="1"/>
      <w:numFmt w:val="lowerLetter"/>
      <w:lvlText w:val="%8."/>
      <w:lvlJc w:val="left"/>
      <w:pPr>
        <w:ind w:left="5760" w:hanging="360"/>
      </w:pPr>
    </w:lvl>
    <w:lvl w:ilvl="8" w:tplc="2409001B" w:tentative="1">
      <w:start w:val="1"/>
      <w:numFmt w:val="lowerRoman"/>
      <w:lvlText w:val="%9."/>
      <w:lvlJc w:val="right"/>
      <w:pPr>
        <w:ind w:left="6480" w:hanging="180"/>
      </w:pPr>
    </w:lvl>
  </w:abstractNum>
  <w:abstractNum w:abstractNumId="9" w15:restartNumberingAfterBreak="0">
    <w:nsid w:val="68567B16"/>
    <w:multiLevelType w:val="hybridMultilevel"/>
    <w:tmpl w:val="A7D652EA"/>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15:restartNumberingAfterBreak="0">
    <w:nsid w:val="71BD247D"/>
    <w:multiLevelType w:val="hybridMultilevel"/>
    <w:tmpl w:val="FCEECB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516777083">
    <w:abstractNumId w:val="2"/>
  </w:num>
  <w:num w:numId="2" w16cid:durableId="1125808869">
    <w:abstractNumId w:val="8"/>
  </w:num>
  <w:num w:numId="3" w16cid:durableId="109208648">
    <w:abstractNumId w:val="6"/>
  </w:num>
  <w:num w:numId="4" w16cid:durableId="1654066282">
    <w:abstractNumId w:val="3"/>
  </w:num>
  <w:num w:numId="5" w16cid:durableId="949438977">
    <w:abstractNumId w:val="10"/>
  </w:num>
  <w:num w:numId="6" w16cid:durableId="296884096">
    <w:abstractNumId w:val="4"/>
  </w:num>
  <w:num w:numId="7" w16cid:durableId="232929245">
    <w:abstractNumId w:val="5"/>
  </w:num>
  <w:num w:numId="8" w16cid:durableId="222302563">
    <w:abstractNumId w:val="9"/>
  </w:num>
  <w:num w:numId="9" w16cid:durableId="1042904683">
    <w:abstractNumId w:val="0"/>
  </w:num>
  <w:num w:numId="10" w16cid:durableId="34232524">
    <w:abstractNumId w:val="7"/>
  </w:num>
  <w:num w:numId="11" w16cid:durableId="14899764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434F"/>
    <w:rsid w:val="000356DD"/>
    <w:rsid w:val="00041AE6"/>
    <w:rsid w:val="0006366D"/>
    <w:rsid w:val="000A1817"/>
    <w:rsid w:val="000D39A2"/>
    <w:rsid w:val="00144E6E"/>
    <w:rsid w:val="00152C3F"/>
    <w:rsid w:val="001B720B"/>
    <w:rsid w:val="001F19C9"/>
    <w:rsid w:val="002F4799"/>
    <w:rsid w:val="003325D1"/>
    <w:rsid w:val="00332B8C"/>
    <w:rsid w:val="00350996"/>
    <w:rsid w:val="0042682E"/>
    <w:rsid w:val="00460096"/>
    <w:rsid w:val="00485866"/>
    <w:rsid w:val="00550FAE"/>
    <w:rsid w:val="00651295"/>
    <w:rsid w:val="006B4773"/>
    <w:rsid w:val="006B5F42"/>
    <w:rsid w:val="00766190"/>
    <w:rsid w:val="007927DD"/>
    <w:rsid w:val="007A69AA"/>
    <w:rsid w:val="007D6566"/>
    <w:rsid w:val="00902C12"/>
    <w:rsid w:val="00912FF3"/>
    <w:rsid w:val="009A6A63"/>
    <w:rsid w:val="009C1168"/>
    <w:rsid w:val="009E7A58"/>
    <w:rsid w:val="00A56E8A"/>
    <w:rsid w:val="00A57EAA"/>
    <w:rsid w:val="00AD63E1"/>
    <w:rsid w:val="00AF2AF6"/>
    <w:rsid w:val="00AF5F15"/>
    <w:rsid w:val="00B463D7"/>
    <w:rsid w:val="00B474EA"/>
    <w:rsid w:val="00BC2414"/>
    <w:rsid w:val="00BE5851"/>
    <w:rsid w:val="00BF434F"/>
    <w:rsid w:val="00C949E3"/>
    <w:rsid w:val="00CF0161"/>
    <w:rsid w:val="00D36ACC"/>
    <w:rsid w:val="00D47470"/>
    <w:rsid w:val="00D82A22"/>
    <w:rsid w:val="00D968F9"/>
    <w:rsid w:val="00DC2DC7"/>
    <w:rsid w:val="00DE1A90"/>
    <w:rsid w:val="00E0601B"/>
    <w:rsid w:val="00E67AF2"/>
    <w:rsid w:val="00EE0DE2"/>
    <w:rsid w:val="00F03740"/>
    <w:rsid w:val="00F13777"/>
    <w:rsid w:val="00F262B9"/>
    <w:rsid w:val="00FF79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1FD428"/>
  <w15:chartTrackingRefBased/>
  <w15:docId w15:val="{F05EAEB8-DA0B-4DE6-9E97-8A5497D3D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434F"/>
    <w:pPr>
      <w:spacing w:after="0" w:line="240" w:lineRule="auto"/>
    </w:pPr>
    <w:rPr>
      <w:rFonts w:eastAsiaTheme="minorEastAsia"/>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 (numbered (a)),References,WB List Paragraph,Bullets,Liste 1,List Paragraph1,Medium Grid 1 - Accent 21,List Paragraph nowy,Numbered List Paragraph,ReferencesCxSpLast,123 List Paragraph,List_Paragraph,Multilevel para_II"/>
    <w:basedOn w:val="Normal"/>
    <w:link w:val="ListParagraphChar"/>
    <w:qFormat/>
    <w:rsid w:val="00BF434F"/>
    <w:pPr>
      <w:ind w:left="720"/>
      <w:contextualSpacing/>
    </w:pPr>
  </w:style>
  <w:style w:type="paragraph" w:customStyle="1" w:styleId="Default">
    <w:name w:val="Default"/>
    <w:rsid w:val="00BF434F"/>
    <w:pPr>
      <w:autoSpaceDE w:val="0"/>
      <w:autoSpaceDN w:val="0"/>
      <w:adjustRightInd w:val="0"/>
      <w:spacing w:after="0" w:line="240" w:lineRule="auto"/>
    </w:pPr>
    <w:rPr>
      <w:rFonts w:ascii="Times New Roman" w:hAnsi="Times New Roman" w:cs="Times New Roman"/>
      <w:color w:val="000000"/>
      <w:sz w:val="24"/>
      <w:szCs w:val="24"/>
      <w:lang w:val="en-US"/>
    </w:rPr>
  </w:style>
  <w:style w:type="paragraph" w:styleId="Footer">
    <w:name w:val="footer"/>
    <w:basedOn w:val="Normal"/>
    <w:link w:val="FooterChar"/>
    <w:uiPriority w:val="99"/>
    <w:unhideWhenUsed/>
    <w:rsid w:val="00BF434F"/>
    <w:pPr>
      <w:tabs>
        <w:tab w:val="center" w:pos="4680"/>
        <w:tab w:val="right" w:pos="9360"/>
      </w:tabs>
    </w:pPr>
  </w:style>
  <w:style w:type="character" w:customStyle="1" w:styleId="FooterChar">
    <w:name w:val="Footer Char"/>
    <w:basedOn w:val="DefaultParagraphFont"/>
    <w:link w:val="Footer"/>
    <w:uiPriority w:val="99"/>
    <w:rsid w:val="00BF434F"/>
    <w:rPr>
      <w:rFonts w:eastAsiaTheme="minorEastAsia"/>
      <w:sz w:val="24"/>
      <w:szCs w:val="24"/>
      <w:lang w:val="en-US"/>
    </w:rPr>
  </w:style>
  <w:style w:type="character" w:styleId="Hyperlink">
    <w:name w:val="Hyperlink"/>
    <w:basedOn w:val="DefaultParagraphFont"/>
    <w:uiPriority w:val="99"/>
    <w:unhideWhenUsed/>
    <w:rsid w:val="00BF434F"/>
    <w:rPr>
      <w:color w:val="0563C1" w:themeColor="hyperlink"/>
      <w:u w:val="single"/>
    </w:rPr>
  </w:style>
  <w:style w:type="paragraph" w:customStyle="1" w:styleId="Body">
    <w:name w:val="Body"/>
    <w:rsid w:val="00BF434F"/>
    <w:pPr>
      <w:pBdr>
        <w:top w:val="nil"/>
        <w:left w:val="nil"/>
        <w:bottom w:val="nil"/>
        <w:right w:val="nil"/>
        <w:between w:val="nil"/>
        <w:bar w:val="nil"/>
      </w:pBdr>
    </w:pPr>
    <w:rPr>
      <w:rFonts w:ascii="Calibri" w:eastAsia="Calibri" w:hAnsi="Calibri" w:cs="Calibri"/>
      <w:color w:val="000000"/>
      <w:u w:color="000000"/>
      <w:bdr w:val="nil"/>
      <w:lang w:val="en-US"/>
    </w:rPr>
  </w:style>
  <w:style w:type="character" w:customStyle="1" w:styleId="ListParagraphChar">
    <w:name w:val="List Paragraph Char"/>
    <w:aliases w:val="List Paragraph (numbered (a)) Char,References Char,WB List Paragraph Char,Bullets Char,Liste 1 Char,List Paragraph1 Char,Medium Grid 1 - Accent 21 Char,List Paragraph nowy Char,Numbered List Paragraph Char,ReferencesCxSpLast Char"/>
    <w:link w:val="ListParagraph"/>
    <w:qFormat/>
    <w:rsid w:val="00BF434F"/>
    <w:rPr>
      <w:rFonts w:eastAsiaTheme="minorEastAsia"/>
      <w:sz w:val="24"/>
      <w:szCs w:val="24"/>
      <w:lang w:val="en-US"/>
    </w:rPr>
  </w:style>
  <w:style w:type="paragraph" w:styleId="Header">
    <w:name w:val="header"/>
    <w:basedOn w:val="Normal"/>
    <w:link w:val="HeaderChar"/>
    <w:uiPriority w:val="99"/>
    <w:unhideWhenUsed/>
    <w:rsid w:val="00BF434F"/>
    <w:pPr>
      <w:tabs>
        <w:tab w:val="center" w:pos="4680"/>
        <w:tab w:val="right" w:pos="9360"/>
      </w:tabs>
    </w:pPr>
  </w:style>
  <w:style w:type="character" w:customStyle="1" w:styleId="HeaderChar">
    <w:name w:val="Header Char"/>
    <w:basedOn w:val="DefaultParagraphFont"/>
    <w:link w:val="Header"/>
    <w:uiPriority w:val="99"/>
    <w:rsid w:val="00BF434F"/>
    <w:rPr>
      <w:rFonts w:eastAsiaTheme="minorEastAsia"/>
      <w:sz w:val="24"/>
      <w:szCs w:val="24"/>
      <w:lang w:val="en-US"/>
    </w:rPr>
  </w:style>
  <w:style w:type="character" w:customStyle="1" w:styleId="urlblreq1">
    <w:name w:val="urlblreq1"/>
    <w:basedOn w:val="DefaultParagraphFont"/>
    <w:rsid w:val="00BF434F"/>
    <w:rPr>
      <w:rFonts w:ascii="Verdana" w:hAnsi="Verdana" w:hint="default"/>
      <w:color w:val="D0001D"/>
      <w:sz w:val="24"/>
      <w:szCs w:val="24"/>
    </w:rPr>
  </w:style>
  <w:style w:type="character" w:customStyle="1" w:styleId="normaltextrun">
    <w:name w:val="normaltextrun"/>
    <w:basedOn w:val="DefaultParagraphFont"/>
    <w:rsid w:val="00BF434F"/>
  </w:style>
  <w:style w:type="character" w:styleId="UnresolvedMention">
    <w:name w:val="Unresolved Mention"/>
    <w:basedOn w:val="DefaultParagraphFont"/>
    <w:uiPriority w:val="99"/>
    <w:semiHidden/>
    <w:unhideWhenUsed/>
    <w:rsid w:val="00041AE6"/>
    <w:rPr>
      <w:color w:val="605E5C"/>
      <w:shd w:val="clear" w:color="auto" w:fill="E1DFDD"/>
    </w:rPr>
  </w:style>
  <w:style w:type="paragraph" w:styleId="BalloonText">
    <w:name w:val="Balloon Text"/>
    <w:basedOn w:val="Normal"/>
    <w:link w:val="BalloonTextChar"/>
    <w:uiPriority w:val="99"/>
    <w:semiHidden/>
    <w:unhideWhenUsed/>
    <w:rsid w:val="00A57EA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7EAA"/>
    <w:rPr>
      <w:rFonts w:ascii="Segoe UI" w:eastAsiaTheme="minorEastAsia" w:hAnsi="Segoe UI" w:cs="Segoe UI"/>
      <w:sz w:val="18"/>
      <w:szCs w:val="18"/>
      <w:lang w:val="en-US"/>
    </w:rPr>
  </w:style>
  <w:style w:type="paragraph" w:customStyle="1" w:styleId="BodyA">
    <w:name w:val="Body A"/>
    <w:rsid w:val="001F19C9"/>
    <w:pPr>
      <w:pBdr>
        <w:top w:val="nil"/>
        <w:left w:val="nil"/>
        <w:bottom w:val="nil"/>
        <w:right w:val="nil"/>
        <w:between w:val="nil"/>
        <w:bar w:val="nil"/>
      </w:pBdr>
    </w:pPr>
    <w:rPr>
      <w:rFonts w:ascii="Calibri" w:eastAsia="Calibri" w:hAnsi="Calibri" w:cs="Calibri"/>
      <w:color w:val="000000"/>
      <w:u w:color="000000"/>
      <w:bdr w:val="nil"/>
      <w:lang w:val="en-US"/>
    </w:rPr>
  </w:style>
  <w:style w:type="character" w:customStyle="1" w:styleId="None">
    <w:name w:val="None"/>
    <w:rsid w:val="001F19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g@moh.gov.so"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4</Pages>
  <Words>1601</Words>
  <Characters>9131</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Ronald Aine</dc:creator>
  <cp:keywords/>
  <dc:description/>
  <cp:lastModifiedBy>c/laahi ibraahim</cp:lastModifiedBy>
  <cp:revision>6</cp:revision>
  <cp:lastPrinted>2022-08-01T07:29:00Z</cp:lastPrinted>
  <dcterms:created xsi:type="dcterms:W3CDTF">2023-12-06T08:58:00Z</dcterms:created>
  <dcterms:modified xsi:type="dcterms:W3CDTF">2024-02-21T08:36:00Z</dcterms:modified>
</cp:coreProperties>
</file>